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CE76B8">
        <w:rPr>
          <w:rFonts w:ascii="Times New Roman" w:hAnsi="Times New Roman"/>
          <w:sz w:val="22"/>
          <w:szCs w:val="22"/>
        </w:rPr>
        <w:t>11</w:t>
      </w:r>
      <w:r w:rsidR="003A6E3B">
        <w:rPr>
          <w:rFonts w:ascii="Times New Roman" w:hAnsi="Times New Roman"/>
          <w:sz w:val="22"/>
          <w:szCs w:val="22"/>
        </w:rPr>
        <w:t>.</w:t>
      </w:r>
      <w:r w:rsidR="00CE76B8">
        <w:rPr>
          <w:rFonts w:ascii="Times New Roman" w:hAnsi="Times New Roman"/>
          <w:sz w:val="22"/>
          <w:szCs w:val="22"/>
        </w:rPr>
        <w:t>06</w:t>
      </w:r>
      <w:r w:rsidR="00890E2D">
        <w:rPr>
          <w:rFonts w:ascii="Times New Roman" w:hAnsi="Times New Roman"/>
          <w:sz w:val="22"/>
          <w:szCs w:val="22"/>
        </w:rPr>
        <w:t>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890E2D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0221AC">
        <w:rPr>
          <w:rFonts w:ascii="Times New Roman" w:hAnsi="Times New Roman"/>
          <w:sz w:val="22"/>
          <w:szCs w:val="22"/>
        </w:rPr>
        <w:t xml:space="preserve">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1949751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CE76B8">
        <w:rPr>
          <w:rFonts w:ascii="Times New Roman" w:hAnsi="Times New Roman"/>
          <w:sz w:val="22"/>
          <w:szCs w:val="22"/>
        </w:rPr>
        <w:t>1214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E73639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66 дополнить строкой 67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E73639" w:rsidP="00E73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74" w:type="dxa"/>
          </w:tcPr>
          <w:p w:rsidR="00BE434B" w:rsidRPr="00196910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BE434B" w:rsidP="00C61D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E73639">
              <w:rPr>
                <w:rFonts w:ascii="Times New Roman" w:hAnsi="Times New Roman"/>
                <w:sz w:val="24"/>
                <w:szCs w:val="24"/>
              </w:rPr>
              <w:t>9999 04 7398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BE434B" w:rsidRPr="00D10AAF" w:rsidRDefault="00E73639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639">
              <w:rPr>
                <w:rFonts w:ascii="Times New Roman" w:hAnsi="Times New Roman"/>
                <w:sz w:val="26"/>
                <w:szCs w:val="26"/>
              </w:rPr>
              <w:t>Субсидии на проведение мероприятий, направленных на обеспечение безопасного участия детей в дорожном движении</w:t>
            </w:r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E73639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67-83  считать строками 68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84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73639" w:rsidRDefault="00E73639" w:rsidP="00E736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84 дополнить строкой 85:</w:t>
      </w:r>
    </w:p>
    <w:p w:rsidR="00E73639" w:rsidRDefault="00E73639" w:rsidP="00E7363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E73639" w:rsidTr="005A666C">
        <w:tc>
          <w:tcPr>
            <w:tcW w:w="801" w:type="dxa"/>
          </w:tcPr>
          <w:p w:rsidR="00E73639" w:rsidRDefault="00E73639" w:rsidP="00E73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4" w:type="dxa"/>
          </w:tcPr>
          <w:p w:rsidR="00E73639" w:rsidRPr="00196910" w:rsidRDefault="00E73639" w:rsidP="005A66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E73639" w:rsidRPr="00C4184C" w:rsidRDefault="00E73639" w:rsidP="005A6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9999 04 7607 150</w:t>
            </w:r>
          </w:p>
        </w:tc>
        <w:tc>
          <w:tcPr>
            <w:tcW w:w="5067" w:type="dxa"/>
          </w:tcPr>
          <w:p w:rsidR="00E73639" w:rsidRPr="00D10AAF" w:rsidRDefault="00E73639" w:rsidP="005A66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3639">
              <w:rPr>
                <w:rFonts w:ascii="Times New Roman" w:hAnsi="Times New Roman"/>
                <w:sz w:val="26"/>
                <w:szCs w:val="26"/>
              </w:rPr>
              <w:t>Субсидии для реализации мероприятий, предусмотренных муниципальными программами развития субъектов малого и среднего предпринимательства</w:t>
            </w:r>
          </w:p>
        </w:tc>
      </w:tr>
    </w:tbl>
    <w:p w:rsidR="00E73639" w:rsidRDefault="00E73639" w:rsidP="00E7363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06B0" w:rsidRDefault="000006B0" w:rsidP="000006B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Строки 84-158  считать строками 86-160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lastRenderedPageBreak/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5292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3639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EF94-693D-4CFC-8D4C-E975CE6C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62</cp:revision>
  <cp:lastPrinted>2019-03-28T08:57:00Z</cp:lastPrinted>
  <dcterms:created xsi:type="dcterms:W3CDTF">2017-04-18T04:58:00Z</dcterms:created>
  <dcterms:modified xsi:type="dcterms:W3CDTF">2019-06-13T09:49:00Z</dcterms:modified>
</cp:coreProperties>
</file>