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Pr="00356D10" w:rsidRDefault="00356D10">
      <w:pPr>
        <w:framePr w:w="9722" w:h="441" w:hSpace="180" w:wrap="around" w:vAnchor="text" w:hAnchor="page" w:x="1338" w:y="2891"/>
        <w:rPr>
          <w:sz w:val="24"/>
          <w:szCs w:val="24"/>
        </w:rPr>
      </w:pPr>
      <w:r>
        <w:rPr>
          <w:sz w:val="24"/>
          <w:szCs w:val="24"/>
        </w:rPr>
        <w:t xml:space="preserve">16 ноября </w:t>
      </w:r>
      <w:r w:rsidRPr="0024701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2470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6" o:title=""/>
          </v:shape>
          <o:OLEObject Type="Embed" ProgID="MSWordArt.2" ShapeID="_x0000_i1025" DrawAspect="Content" ObjectID="_1698568877" r:id="rId7">
            <o:FieldCodes>\s</o:FieldCodes>
          </o:OLEObject>
        </w:objec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12-126Р</w:t>
      </w:r>
    </w:p>
    <w:p w:rsidR="00A51061" w:rsidRPr="00356D10" w:rsidRDefault="00A51061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356D10">
        <w:rPr>
          <w:b/>
          <w:sz w:val="24"/>
          <w:szCs w:val="24"/>
        </w:rPr>
        <w:t>г.</w:t>
      </w:r>
      <w:r w:rsidR="00882FFF" w:rsidRPr="00356D10">
        <w:rPr>
          <w:b/>
          <w:sz w:val="24"/>
          <w:szCs w:val="24"/>
        </w:rPr>
        <w:t xml:space="preserve"> </w:t>
      </w:r>
      <w:r w:rsidRPr="00356D10">
        <w:rPr>
          <w:b/>
          <w:sz w:val="24"/>
          <w:szCs w:val="24"/>
        </w:rPr>
        <w:t>Железногорск</w:t>
      </w:r>
    </w:p>
    <w:p w:rsidR="00A51061" w:rsidRPr="00356D10" w:rsidRDefault="00A51061">
      <w:pPr>
        <w:rPr>
          <w:sz w:val="24"/>
          <w:szCs w:val="24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C171C8">
        <w:rPr>
          <w:rFonts w:ascii="Times New Roman" w:hAnsi="Times New Roman"/>
          <w:sz w:val="28"/>
        </w:rPr>
        <w:t>2</w:t>
      </w:r>
      <w:r w:rsidR="00C6398C">
        <w:rPr>
          <w:rFonts w:ascii="Times New Roman" w:hAnsi="Times New Roman"/>
          <w:sz w:val="28"/>
        </w:rPr>
        <w:t>2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</w:t>
      </w:r>
      <w:r w:rsidR="00C171C8">
        <w:t>ущества</w:t>
      </w:r>
      <w:proofErr w:type="gramEnd"/>
      <w:r w:rsidR="00C171C8">
        <w:t xml:space="preserve"> ЗАТО Железногорск на 202</w:t>
      </w:r>
      <w:r w:rsidR="00C6398C">
        <w:t>2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733ECB" w:rsidRDefault="00733ECB" w:rsidP="00733ECB"/>
    <w:p w:rsidR="00733ECB" w:rsidRDefault="00733ECB" w:rsidP="00C6398C">
      <w:r>
        <w:t xml:space="preserve">            </w:t>
      </w:r>
    </w:p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E518D" w:rsidTr="00852B3C">
        <w:tc>
          <w:tcPr>
            <w:tcW w:w="5103" w:type="dxa"/>
          </w:tcPr>
          <w:p w:rsidR="007E518D" w:rsidRPr="00E33A8D" w:rsidRDefault="007E518D" w:rsidP="00852B3C">
            <w:pPr>
              <w:rPr>
                <w:sz w:val="28"/>
              </w:rPr>
            </w:pPr>
            <w:r w:rsidRPr="00E33A8D">
              <w:rPr>
                <w:sz w:val="28"/>
              </w:rPr>
              <w:lastRenderedPageBreak/>
              <w:t>Приложение</w:t>
            </w:r>
          </w:p>
          <w:p w:rsidR="007E518D" w:rsidRDefault="007E518D" w:rsidP="00852B3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E518D" w:rsidRPr="00E33A8D" w:rsidRDefault="007E518D" w:rsidP="00852B3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7E518D" w:rsidRPr="00BD2697" w:rsidRDefault="007E518D" w:rsidP="00852B3C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от </w:t>
            </w:r>
            <w:r w:rsidR="00356D10">
              <w:rPr>
                <w:rFonts w:ascii="Times New Roman" w:hAnsi="Times New Roman"/>
                <w:sz w:val="28"/>
              </w:rPr>
              <w:t>16 ноября</w:t>
            </w:r>
            <w:r w:rsidRPr="00E33A8D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21г.</w:t>
            </w:r>
            <w:r w:rsidRPr="00E33A8D">
              <w:rPr>
                <w:rFonts w:ascii="Times New Roman" w:hAnsi="Times New Roman"/>
                <w:sz w:val="28"/>
              </w:rPr>
              <w:t xml:space="preserve"> № </w:t>
            </w:r>
            <w:r w:rsidR="00356D10">
              <w:rPr>
                <w:rFonts w:ascii="Times New Roman" w:hAnsi="Times New Roman"/>
                <w:sz w:val="28"/>
              </w:rPr>
              <w:t>12-126Р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  </w:t>
            </w:r>
          </w:p>
          <w:p w:rsidR="007E518D" w:rsidRDefault="007E518D" w:rsidP="00852B3C">
            <w:pPr>
              <w:pStyle w:val="ConsNonformat"/>
              <w:widowControl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:rsidR="007E518D" w:rsidRDefault="007E518D" w:rsidP="007E518D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7E518D" w:rsidRDefault="007E518D" w:rsidP="007E518D">
      <w:pPr>
        <w:pStyle w:val="a4"/>
        <w:jc w:val="center"/>
      </w:pPr>
      <w:r>
        <w:t>Прогнозный план (программа) приватизации</w:t>
      </w:r>
    </w:p>
    <w:p w:rsidR="007E518D" w:rsidRDefault="007E518D" w:rsidP="007E518D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 на 2022 год</w:t>
      </w:r>
    </w:p>
    <w:p w:rsidR="007E518D" w:rsidRDefault="007E518D" w:rsidP="007E518D">
      <w:pPr>
        <w:pStyle w:val="a4"/>
        <w:jc w:val="center"/>
      </w:pPr>
    </w:p>
    <w:p w:rsidR="007E518D" w:rsidRPr="00536DBB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2021 год (далее - план приватизации на 202</w:t>
      </w:r>
      <w:r>
        <w:rPr>
          <w:sz w:val="28"/>
          <w:szCs w:val="28"/>
        </w:rPr>
        <w:t>2</w:t>
      </w:r>
      <w:r w:rsidRPr="00536DBB">
        <w:rPr>
          <w:sz w:val="28"/>
          <w:szCs w:val="28"/>
        </w:rPr>
        <w:t xml:space="preserve"> год) разработан в соответствии с Федеральным </w:t>
      </w:r>
      <w:hyperlink r:id="rId8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       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депутатов ЗАТО Железногорск от 27.09.2018 № 37-173Р.</w:t>
      </w: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 xml:space="preserve">на 2022 год </w:t>
      </w:r>
      <w:r w:rsidRPr="00203FB4">
        <w:rPr>
          <w:sz w:val="28"/>
          <w:szCs w:val="28"/>
        </w:rPr>
        <w:t xml:space="preserve">включены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>льной собственности предприятия, не относящиеся к субъектам естественных монополий</w:t>
      </w:r>
      <w:r>
        <w:rPr>
          <w:sz w:val="28"/>
          <w:szCs w:val="28"/>
        </w:rPr>
        <w:t xml:space="preserve">, а также объекты, учитываемые в составе 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7E518D" w:rsidRDefault="007E518D" w:rsidP="007E518D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2022 год разработан в соответствии с основной целью, определенной муниципальной </w:t>
      </w:r>
      <w:hyperlink r:id="rId9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 от 06.11.2013 № 1752 «Об утверждении муниципальной программы "Управление муниципальным имуществом ЗАТО Железногорск"»  - повышение эффективности управления муниципальным имуществом и земельными ресурсами ЗАТО Железногорск. 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2022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 доходов местного бюджета на основе эффективного управления муниципальной собственностью;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7E518D" w:rsidRDefault="007E518D" w:rsidP="007E5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18D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6418">
        <w:rPr>
          <w:sz w:val="28"/>
          <w:szCs w:val="28"/>
        </w:rPr>
        <w:lastRenderedPageBreak/>
        <w:t>Муниципальное имущество, приватизация которого планируется в 202</w:t>
      </w:r>
      <w:r>
        <w:rPr>
          <w:sz w:val="28"/>
          <w:szCs w:val="28"/>
        </w:rPr>
        <w:t xml:space="preserve">2 </w:t>
      </w:r>
      <w:r w:rsidRPr="009E6418">
        <w:rPr>
          <w:sz w:val="28"/>
          <w:szCs w:val="28"/>
        </w:rPr>
        <w:t>году.</w:t>
      </w:r>
    </w:p>
    <w:p w:rsidR="007E518D" w:rsidRPr="009E6418" w:rsidRDefault="007E518D" w:rsidP="007E518D">
      <w:pPr>
        <w:pStyle w:val="a7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</w:p>
    <w:p w:rsidR="007E518D" w:rsidRPr="009E6418" w:rsidRDefault="007E518D" w:rsidP="007E518D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Перечень муниципальных предприятий, планируемых к приватизации в 202</w:t>
      </w:r>
      <w:r>
        <w:rPr>
          <w:sz w:val="28"/>
          <w:szCs w:val="28"/>
        </w:rPr>
        <w:t>2</w:t>
      </w:r>
      <w:r w:rsidRPr="009E641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E518D" w:rsidRDefault="007E518D" w:rsidP="007E518D">
      <w:pPr>
        <w:pStyle w:val="a7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3402"/>
      </w:tblGrid>
      <w:tr w:rsidR="007E518D" w:rsidRPr="00136B29" w:rsidTr="00852B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Код группы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Группа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7E518D" w:rsidRPr="00136B29" w:rsidTr="00852B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136B29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18D" w:rsidRPr="00136B29" w:rsidTr="00852B3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Толстого, д. 4</w:t>
            </w:r>
          </w:p>
        </w:tc>
      </w:tr>
    </w:tbl>
    <w:p w:rsidR="007E518D" w:rsidRDefault="007E518D" w:rsidP="007E518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E518D" w:rsidRDefault="007E518D" w:rsidP="007E518D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2022 году:</w:t>
      </w:r>
    </w:p>
    <w:p w:rsidR="007E518D" w:rsidRDefault="007E518D" w:rsidP="007E518D">
      <w:pPr>
        <w:pStyle w:val="a7"/>
        <w:ind w:left="1440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25"/>
        <w:gridCol w:w="2444"/>
        <w:gridCol w:w="3544"/>
      </w:tblGrid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</w:p>
          <w:p w:rsidR="007E518D" w:rsidRPr="000A61CD" w:rsidRDefault="007E518D" w:rsidP="008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7E518D" w:rsidRPr="000A61CD" w:rsidTr="00852B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C56E72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Default="007E518D" w:rsidP="008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D" w:rsidRPr="000A61CD" w:rsidRDefault="007E518D" w:rsidP="00852B3C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7E518D" w:rsidRPr="00E36792" w:rsidRDefault="007E518D" w:rsidP="007E518D">
      <w:pPr>
        <w:rPr>
          <w:sz w:val="28"/>
          <w:szCs w:val="28"/>
        </w:rPr>
      </w:pPr>
    </w:p>
    <w:p w:rsidR="007E518D" w:rsidRPr="000B7932" w:rsidRDefault="007E518D" w:rsidP="007E518D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</w:t>
      </w:r>
      <w:r>
        <w:rPr>
          <w:sz w:val="28"/>
          <w:szCs w:val="28"/>
        </w:rPr>
        <w:t>2</w:t>
      </w:r>
      <w:r w:rsidRPr="000B7932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рассчит</w:t>
      </w:r>
      <w:r w:rsidRPr="000B7932">
        <w:rPr>
          <w:sz w:val="28"/>
          <w:szCs w:val="28"/>
        </w:rPr>
        <w:t>ан в соответствии с общими  требованиями 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, определен методом</w:t>
      </w:r>
      <w:r w:rsidRPr="000B7932">
        <w:rPr>
          <w:sz w:val="28"/>
          <w:szCs w:val="28"/>
        </w:rPr>
        <w:t xml:space="preserve"> прямого счета </w:t>
      </w:r>
      <w:r>
        <w:rPr>
          <w:sz w:val="28"/>
          <w:szCs w:val="28"/>
        </w:rPr>
        <w:t xml:space="preserve">и </w:t>
      </w:r>
      <w:r w:rsidRPr="000B793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1 880,0</w:t>
      </w:r>
      <w:r w:rsidRPr="000B7932">
        <w:rPr>
          <w:sz w:val="28"/>
          <w:szCs w:val="28"/>
        </w:rPr>
        <w:t xml:space="preserve"> тыс</w:t>
      </w:r>
      <w:proofErr w:type="gramStart"/>
      <w:r w:rsidRPr="000B7932">
        <w:rPr>
          <w:sz w:val="28"/>
          <w:szCs w:val="28"/>
        </w:rPr>
        <w:t>.р</w:t>
      </w:r>
      <w:proofErr w:type="gramEnd"/>
      <w:r w:rsidRPr="000B7932">
        <w:rPr>
          <w:sz w:val="28"/>
          <w:szCs w:val="28"/>
        </w:rPr>
        <w:t>уб.</w:t>
      </w:r>
    </w:p>
    <w:p w:rsidR="007E518D" w:rsidRDefault="007E518D" w:rsidP="007E518D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p w:rsidR="007E518D" w:rsidRPr="00F00B12" w:rsidRDefault="007E518D" w:rsidP="007E518D">
      <w:pPr>
        <w:pStyle w:val="a4"/>
        <w:rPr>
          <w:szCs w:val="28"/>
        </w:rPr>
      </w:pPr>
    </w:p>
    <w:p w:rsidR="007E518D" w:rsidRDefault="007E518D" w:rsidP="00C6398C"/>
    <w:p w:rsidR="00733ECB" w:rsidRPr="00733ECB" w:rsidRDefault="00733ECB" w:rsidP="00733ECB"/>
    <w:sectPr w:rsidR="00733ECB" w:rsidRPr="00733ECB" w:rsidSect="00C6398C">
      <w:pgSz w:w="11906" w:h="16838" w:code="9"/>
      <w:pgMar w:top="851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3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5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9"/>
  </w:num>
  <w:num w:numId="5">
    <w:abstractNumId w:val="24"/>
  </w:num>
  <w:num w:numId="6">
    <w:abstractNumId w:val="39"/>
  </w:num>
  <w:num w:numId="7">
    <w:abstractNumId w:val="18"/>
  </w:num>
  <w:num w:numId="8">
    <w:abstractNumId w:val="9"/>
  </w:num>
  <w:num w:numId="9">
    <w:abstractNumId w:val="26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9"/>
  </w:num>
  <w:num w:numId="18">
    <w:abstractNumId w:val="41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1"/>
  </w:num>
  <w:num w:numId="24">
    <w:abstractNumId w:val="34"/>
  </w:num>
  <w:num w:numId="25">
    <w:abstractNumId w:val="16"/>
  </w:num>
  <w:num w:numId="26">
    <w:abstractNumId w:val="13"/>
  </w:num>
  <w:num w:numId="27">
    <w:abstractNumId w:val="17"/>
  </w:num>
  <w:num w:numId="28">
    <w:abstractNumId w:val="32"/>
  </w:num>
  <w:num w:numId="29">
    <w:abstractNumId w:val="30"/>
  </w:num>
  <w:num w:numId="30">
    <w:abstractNumId w:val="10"/>
  </w:num>
  <w:num w:numId="31">
    <w:abstractNumId w:val="12"/>
  </w:num>
  <w:num w:numId="32">
    <w:abstractNumId w:val="33"/>
  </w:num>
  <w:num w:numId="33">
    <w:abstractNumId w:val="23"/>
  </w:num>
  <w:num w:numId="34">
    <w:abstractNumId w:val="22"/>
  </w:num>
  <w:num w:numId="35">
    <w:abstractNumId w:val="14"/>
  </w:num>
  <w:num w:numId="36">
    <w:abstractNumId w:val="11"/>
  </w:num>
  <w:num w:numId="37">
    <w:abstractNumId w:val="37"/>
  </w:num>
  <w:num w:numId="38">
    <w:abstractNumId w:val="21"/>
  </w:num>
  <w:num w:numId="39">
    <w:abstractNumId w:val="25"/>
  </w:num>
  <w:num w:numId="40">
    <w:abstractNumId w:val="42"/>
  </w:num>
  <w:num w:numId="41">
    <w:abstractNumId w:val="1"/>
  </w:num>
  <w:num w:numId="42">
    <w:abstractNumId w:val="3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311677"/>
    <w:rsid w:val="003160B6"/>
    <w:rsid w:val="0033210C"/>
    <w:rsid w:val="00346D81"/>
    <w:rsid w:val="00356D10"/>
    <w:rsid w:val="00381881"/>
    <w:rsid w:val="003A1913"/>
    <w:rsid w:val="003A7FD4"/>
    <w:rsid w:val="003C5B8B"/>
    <w:rsid w:val="003F3D31"/>
    <w:rsid w:val="00406D05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5F31F3"/>
    <w:rsid w:val="00605FA1"/>
    <w:rsid w:val="00621AB8"/>
    <w:rsid w:val="00634609"/>
    <w:rsid w:val="00644DD8"/>
    <w:rsid w:val="00675BAA"/>
    <w:rsid w:val="006914FF"/>
    <w:rsid w:val="006918BB"/>
    <w:rsid w:val="00696801"/>
    <w:rsid w:val="006A7837"/>
    <w:rsid w:val="00725BB3"/>
    <w:rsid w:val="00733ECB"/>
    <w:rsid w:val="007649CE"/>
    <w:rsid w:val="00784C6C"/>
    <w:rsid w:val="007B0BF2"/>
    <w:rsid w:val="007B251A"/>
    <w:rsid w:val="007B4482"/>
    <w:rsid w:val="007B44C4"/>
    <w:rsid w:val="007E518D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67E51"/>
    <w:rsid w:val="00A70A76"/>
    <w:rsid w:val="00A714DD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D06A6B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216EC"/>
    <w:rsid w:val="00F46757"/>
    <w:rsid w:val="00F90A90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7E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295E5DC578467515DE6958E9B79D3DD0B288EA6A50696B95547775E622F2BC5EACC32DK3F8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C9474791B13E1A899D7273643C9F8E5DBCBFB5964D83CFEA4A11635CEE3DE330C6F2E8F3C0D85A3B03843ADCF744F0829F58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5</cp:revision>
  <cp:lastPrinted>2019-09-09T02:42:00Z</cp:lastPrinted>
  <dcterms:created xsi:type="dcterms:W3CDTF">2021-09-01T09:41:00Z</dcterms:created>
  <dcterms:modified xsi:type="dcterms:W3CDTF">2021-11-16T04:55:00Z</dcterms:modified>
</cp:coreProperties>
</file>