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B" w:rsidRDefault="00BD56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565B" w:rsidRDefault="00BD565B">
      <w:pPr>
        <w:pStyle w:val="ConsPlusNormal"/>
        <w:jc w:val="both"/>
        <w:outlineLvl w:val="0"/>
      </w:pPr>
    </w:p>
    <w:p w:rsidR="00BD565B" w:rsidRDefault="00BD565B">
      <w:pPr>
        <w:pStyle w:val="ConsPlusTitle"/>
        <w:jc w:val="center"/>
        <w:outlineLvl w:val="0"/>
      </w:pPr>
      <w:r>
        <w:t>АДМИНИСТРАЦИЯ</w:t>
      </w:r>
    </w:p>
    <w:p w:rsidR="00BD565B" w:rsidRDefault="00BD565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D565B" w:rsidRDefault="00BD565B">
      <w:pPr>
        <w:pStyle w:val="ConsPlusTitle"/>
        <w:jc w:val="center"/>
      </w:pPr>
      <w:r>
        <w:t>ГОРОД ЖЕЛЕЗНОГОРСК КРАСНОЯРСКОГО КРАЯ</w:t>
      </w:r>
    </w:p>
    <w:p w:rsidR="00BD565B" w:rsidRDefault="00BD565B">
      <w:pPr>
        <w:pStyle w:val="ConsPlusTitle"/>
        <w:jc w:val="center"/>
      </w:pPr>
    </w:p>
    <w:p w:rsidR="00BD565B" w:rsidRDefault="00BD565B">
      <w:pPr>
        <w:pStyle w:val="ConsPlusTitle"/>
        <w:jc w:val="center"/>
      </w:pPr>
      <w:r>
        <w:t>ПОСТАНОВЛЕНИЕ</w:t>
      </w:r>
    </w:p>
    <w:p w:rsidR="00BD565B" w:rsidRDefault="00BD565B">
      <w:pPr>
        <w:pStyle w:val="ConsPlusTitle"/>
        <w:jc w:val="center"/>
      </w:pPr>
      <w:r>
        <w:t>от 27 июля 2022 г. N 1488</w:t>
      </w:r>
    </w:p>
    <w:p w:rsidR="00BD565B" w:rsidRDefault="00BD565B">
      <w:pPr>
        <w:pStyle w:val="ConsPlusTitle"/>
        <w:jc w:val="center"/>
      </w:pPr>
    </w:p>
    <w:p w:rsidR="00BD565B" w:rsidRDefault="00BD565B">
      <w:pPr>
        <w:pStyle w:val="ConsPlusTitle"/>
        <w:jc w:val="center"/>
      </w:pPr>
      <w:r>
        <w:t>О ВНЕСЕНИИ ИЗМЕНЕНИЙ В ПОСТАНОВЛЕНИЕ АДМИНИСТРАЦИИ</w:t>
      </w:r>
    </w:p>
    <w:p w:rsidR="00BD565B" w:rsidRDefault="00BD565B">
      <w:pPr>
        <w:pStyle w:val="ConsPlusTitle"/>
        <w:jc w:val="center"/>
      </w:pPr>
      <w:r>
        <w:t>ЗАТО Г. ЖЕЛЕЗНОГОРСК ОТ 15.04.2019 N 854 "ОБ УТВЕРЖДЕНИИ</w:t>
      </w:r>
    </w:p>
    <w:p w:rsidR="00BD565B" w:rsidRDefault="00BD565B">
      <w:pPr>
        <w:pStyle w:val="ConsPlusTitle"/>
        <w:jc w:val="center"/>
      </w:pPr>
      <w:r>
        <w:t>СОСТАВА КОНКУРСНОЙ КОМИССИИ ПО ПРОВЕДЕНИЮ КОНКУРСА</w:t>
      </w:r>
    </w:p>
    <w:p w:rsidR="00BD565B" w:rsidRDefault="00BD565B">
      <w:pPr>
        <w:pStyle w:val="ConsPlusTitle"/>
        <w:jc w:val="center"/>
      </w:pPr>
      <w:r>
        <w:t>СОЦИАЛЬНО ЗНАЧИМЫХ ПРОЕКТОВ"</w:t>
      </w: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06.11.2013 N 1754 "Об утверждении муниципальной программы "Гражданское общество - ЗАТО Железногорск",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26.03.2021 N 617 "Об утверждении порядка предоставления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проектов", постановляю: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15.04.2019 N 854 "Об утверждении состава конкурсной комиссии по проведению конкурса социально значимых проектов" (далее - Постановление) следующие изменения: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3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общественно-политической работе А.В. Калинина.</w:t>
      </w:r>
    </w:p>
    <w:p w:rsidR="00BD565B" w:rsidRDefault="00BD565B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right"/>
      </w:pPr>
      <w:r>
        <w:t>Глава</w:t>
      </w:r>
    </w:p>
    <w:p w:rsidR="00BD565B" w:rsidRDefault="00BD565B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BD565B" w:rsidRDefault="00BD565B">
      <w:pPr>
        <w:pStyle w:val="ConsPlusNormal"/>
        <w:jc w:val="right"/>
      </w:pPr>
      <w:r>
        <w:t>И.Г.КУКСИН</w:t>
      </w: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right"/>
        <w:outlineLvl w:val="0"/>
      </w:pPr>
      <w:r>
        <w:t>Приложение</w:t>
      </w:r>
    </w:p>
    <w:p w:rsidR="00BD565B" w:rsidRDefault="00BD565B">
      <w:pPr>
        <w:pStyle w:val="ConsPlusNormal"/>
        <w:jc w:val="right"/>
      </w:pPr>
      <w:r>
        <w:t>к Постановлению</w:t>
      </w:r>
    </w:p>
    <w:p w:rsidR="00BD565B" w:rsidRDefault="00BD565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D565B" w:rsidRDefault="00BD565B">
      <w:pPr>
        <w:pStyle w:val="ConsPlusNormal"/>
        <w:jc w:val="right"/>
      </w:pPr>
      <w:r>
        <w:lastRenderedPageBreak/>
        <w:t>от 27 июля 2022 г. N 1488</w:t>
      </w:r>
    </w:p>
    <w:p w:rsidR="00BD565B" w:rsidRDefault="00BD565B">
      <w:pPr>
        <w:pStyle w:val="ConsPlusNormal"/>
        <w:jc w:val="right"/>
      </w:pPr>
      <w:r>
        <w:t>Приложение</w:t>
      </w:r>
    </w:p>
    <w:p w:rsidR="00BD565B" w:rsidRDefault="00BD565B">
      <w:pPr>
        <w:pStyle w:val="ConsPlusNormal"/>
        <w:jc w:val="right"/>
      </w:pPr>
      <w:r>
        <w:t>к Постановлению</w:t>
      </w:r>
    </w:p>
    <w:p w:rsidR="00BD565B" w:rsidRDefault="00BD565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D565B" w:rsidRDefault="00BD565B">
      <w:pPr>
        <w:pStyle w:val="ConsPlusNormal"/>
        <w:jc w:val="right"/>
      </w:pPr>
      <w:r>
        <w:t>от 15 апреля 2019 г. N 854</w:t>
      </w: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Title"/>
        <w:jc w:val="center"/>
      </w:pPr>
      <w:bookmarkStart w:id="0" w:name="P38"/>
      <w:bookmarkEnd w:id="0"/>
      <w:r>
        <w:t>СОСТАВ</w:t>
      </w:r>
    </w:p>
    <w:p w:rsidR="00BD565B" w:rsidRDefault="00BD565B">
      <w:pPr>
        <w:pStyle w:val="ConsPlusTitle"/>
        <w:jc w:val="center"/>
      </w:pPr>
      <w:r>
        <w:t>КОНКУРСНОЙ КОМИССИИ ПО ПРОВЕДЕНИЮ КОНКУРСА</w:t>
      </w:r>
    </w:p>
    <w:p w:rsidR="00BD565B" w:rsidRDefault="00BD565B">
      <w:pPr>
        <w:pStyle w:val="ConsPlusTitle"/>
        <w:jc w:val="center"/>
      </w:pPr>
      <w:r>
        <w:t>СОЦИАЛЬНО ЗНАЧИМЫХ ПРОЕКТОВ</w:t>
      </w:r>
    </w:p>
    <w:p w:rsidR="00BD565B" w:rsidRDefault="00BD56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96"/>
        <w:gridCol w:w="5896"/>
      </w:tblGrid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Калинин А.В.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работе, председатель комиссии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Хамматова Т.Ю.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директор МКУ "Молодежный центр", заместитель председателя комиссии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Бондаренко О.В.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и молодежной политике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BD565B"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Абраменко О.Б.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Архипова И.С.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начальник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Зданович Е.С.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ведущий экономист по бухгалтерскому учету и анализу хозяйственной деятельности МКУ "Централизованная бухгалтерия"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Лебедева Н.И.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председатель КРОО Клуб многодетных семей "Семь Я"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Пилипенко В.П.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руководитель приемной Общественного совета ГК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Поляковский А.С.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председатель КРОО ПСГ "Сибирь"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Пуд В.А.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генеральный директор АНО "Физкультурно-спортивный центр содействия здоровому образу жизни"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Ридель Л.В.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Березинская А.М.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Сукмановская Е.В.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>директор АНО ПСУ "Билет в жизнь" (по согласованию)</w:t>
            </w:r>
          </w:p>
        </w:tc>
      </w:tr>
      <w:tr w:rsidR="00BD565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</w:pPr>
            <w:r>
              <w:t>Шелепов Г.В.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D565B" w:rsidRDefault="00BD565B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jc w:val="both"/>
      </w:pPr>
    </w:p>
    <w:p w:rsidR="00BD565B" w:rsidRDefault="00BD56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C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565B"/>
    <w:rsid w:val="000C11A9"/>
    <w:rsid w:val="0032276D"/>
    <w:rsid w:val="004E0B17"/>
    <w:rsid w:val="005A2290"/>
    <w:rsid w:val="0086336A"/>
    <w:rsid w:val="008D7B48"/>
    <w:rsid w:val="00964E23"/>
    <w:rsid w:val="00B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6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111DE61B570F271081E285E1F42CF299D610288A0D9BFFB0DEC595F3787FB8EF385043229EEB29Z9b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632583142273FAD3A111DE61B570F271081E285E0F22FFD9BD610288A0D9BFFB0DEC595F3787FB8EF385043229EEB29Z9b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632583142273FAD3A111DE61B570F271081E285E1FB2DF29AD610288A0D9BFFB0DEC595F3787FB8EF385043229EEB29Z9b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7632583142273FAD3A0F10F0770800201BDAE784EBF879A6CCD04777DA0BCEADF0809CC5B53373BBF3245143Z3bEI" TargetMode="External"/><Relationship Id="rId10" Type="http://schemas.openxmlformats.org/officeDocument/2006/relationships/hyperlink" Target="consultantplus://offline/ref=7E7632583142273FAD3A111DE61B570F271081E285EBF62EF998D610288A0D9BFFB0DEC587F32073B9ED26504337C8BA6FC8962E02F03C2ED1ED300EZEb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7632583142273FAD3A111DE61B570F271081E285EBF62EF998D610288A0D9BFFB0DEC595F3787FB8EF385043229EEB29Z9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2022-12-12T08:27:00Z</dcterms:created>
  <dcterms:modified xsi:type="dcterms:W3CDTF">2022-12-12T08:27:00Z</dcterms:modified>
</cp:coreProperties>
</file>