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1E1BEB">
        <w:rPr>
          <w:rFonts w:ascii="Times New Roman" w:hAnsi="Times New Roman"/>
          <w:sz w:val="22"/>
        </w:rPr>
        <w:t xml:space="preserve">   </w:t>
      </w:r>
      <w:r w:rsidR="001B147D">
        <w:rPr>
          <w:rFonts w:ascii="Times New Roman" w:hAnsi="Times New Roman"/>
          <w:sz w:val="22"/>
        </w:rPr>
        <w:t>07.09</w:t>
      </w:r>
      <w:r w:rsidR="001E1BEB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1E1BEB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</w:t>
      </w:r>
      <w:r w:rsidR="0056149D">
        <w:rPr>
          <w:rFonts w:ascii="Times New Roman" w:hAnsi="Times New Roman"/>
          <w:sz w:val="22"/>
        </w:rPr>
        <w:t xml:space="preserve">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</w:t>
      </w:r>
      <w:r w:rsidR="00293C8A">
        <w:rPr>
          <w:rFonts w:ascii="Times New Roman" w:hAnsi="Times New Roman"/>
          <w:sz w:val="22"/>
        </w:rPr>
        <w:t xml:space="preserve">           </w:t>
      </w:r>
      <w:r w:rsidR="001B147D">
        <w:rPr>
          <w:rFonts w:ascii="Times New Roman" w:hAnsi="Times New Roman"/>
          <w:sz w:val="22"/>
        </w:rPr>
        <w:t xml:space="preserve">                  </w:t>
      </w:r>
      <w:r w:rsidR="00293C8A">
        <w:rPr>
          <w:rFonts w:ascii="Times New Roman" w:hAnsi="Times New Roman"/>
          <w:sz w:val="22"/>
        </w:rPr>
        <w:t xml:space="preserve">               </w:t>
      </w:r>
      <w:r w:rsidR="001E1BE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9809391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B147D">
        <w:rPr>
          <w:rFonts w:ascii="Times New Roman" w:hAnsi="Times New Roman"/>
          <w:sz w:val="22"/>
        </w:rPr>
        <w:t>380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1E1BEB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6E3F08" w:rsidRPr="00E84362" w:rsidRDefault="00CC0F90" w:rsidP="006E3F08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6E3F08" w:rsidRPr="00D554FF">
        <w:rPr>
          <w:szCs w:val="28"/>
        </w:rPr>
        <w:t xml:space="preserve">по </w:t>
      </w:r>
      <w:r w:rsidR="00717065">
        <w:rPr>
          <w:szCs w:val="28"/>
        </w:rPr>
        <w:t>двум</w:t>
      </w:r>
      <w:r w:rsidR="006E3F08">
        <w:rPr>
          <w:szCs w:val="28"/>
        </w:rPr>
        <w:t xml:space="preserve"> л</w:t>
      </w:r>
      <w:r w:rsidR="006E3F08" w:rsidRPr="00E84362">
        <w:rPr>
          <w:szCs w:val="28"/>
        </w:rPr>
        <w:t>отам со следующими условиями:</w:t>
      </w:r>
    </w:p>
    <w:p w:rsidR="00980169" w:rsidRDefault="00980169" w:rsidP="0098016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980169" w:rsidRPr="005C310D" w:rsidRDefault="00980169" w:rsidP="0098016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C310D">
        <w:rPr>
          <w:rFonts w:ascii="Times New Roman" w:hAnsi="Times New Roman"/>
          <w:bCs/>
          <w:sz w:val="28"/>
          <w:szCs w:val="28"/>
        </w:rPr>
        <w:lastRenderedPageBreak/>
        <w:t xml:space="preserve">- комнаты </w:t>
      </w:r>
      <w:r w:rsidR="005C310D" w:rsidRPr="005C310D">
        <w:rPr>
          <w:rFonts w:ascii="Times New Roman" w:hAnsi="Times New Roman"/>
          <w:sz w:val="28"/>
          <w:szCs w:val="28"/>
        </w:rPr>
        <w:t xml:space="preserve">2-8 </w:t>
      </w:r>
      <w:r w:rsidR="003B2731">
        <w:rPr>
          <w:rFonts w:ascii="Times New Roman" w:hAnsi="Times New Roman"/>
          <w:bCs/>
          <w:sz w:val="28"/>
          <w:szCs w:val="28"/>
        </w:rPr>
        <w:t>(согласно выписк</w:t>
      </w:r>
      <w:r w:rsidR="000E040F">
        <w:rPr>
          <w:rFonts w:ascii="Times New Roman" w:hAnsi="Times New Roman"/>
          <w:bCs/>
          <w:sz w:val="28"/>
          <w:szCs w:val="28"/>
        </w:rPr>
        <w:t>е</w:t>
      </w:r>
      <w:r w:rsidR="003B2731">
        <w:rPr>
          <w:rFonts w:ascii="Times New Roman" w:hAnsi="Times New Roman"/>
          <w:bCs/>
          <w:sz w:val="28"/>
          <w:szCs w:val="28"/>
        </w:rPr>
        <w:t xml:space="preserve"> из технического паспорта нежилого здания (строения)</w:t>
      </w:r>
      <w:r w:rsidR="003B2731" w:rsidRPr="005633CB">
        <w:rPr>
          <w:rFonts w:ascii="Times New Roman" w:hAnsi="Times New Roman"/>
          <w:bCs/>
          <w:sz w:val="28"/>
          <w:szCs w:val="28"/>
        </w:rPr>
        <w:t xml:space="preserve"> от 27.11.2003 № 8644</w:t>
      </w:r>
      <w:r w:rsidR="003B2731">
        <w:rPr>
          <w:rFonts w:ascii="Times New Roman" w:hAnsi="Times New Roman"/>
          <w:bCs/>
          <w:sz w:val="28"/>
          <w:szCs w:val="28"/>
        </w:rPr>
        <w:t xml:space="preserve">) </w:t>
      </w:r>
      <w:r w:rsidR="005C310D" w:rsidRPr="005C310D">
        <w:rPr>
          <w:rFonts w:ascii="Times New Roman" w:hAnsi="Times New Roman"/>
          <w:bCs/>
          <w:sz w:val="28"/>
          <w:szCs w:val="28"/>
        </w:rPr>
        <w:t>подвал</w:t>
      </w:r>
      <w:r w:rsidR="003B2731">
        <w:rPr>
          <w:rFonts w:ascii="Times New Roman" w:hAnsi="Times New Roman"/>
          <w:bCs/>
          <w:sz w:val="28"/>
          <w:szCs w:val="28"/>
        </w:rPr>
        <w:t>а</w:t>
      </w:r>
      <w:r w:rsidR="005C310D" w:rsidRPr="005C310D">
        <w:rPr>
          <w:rFonts w:ascii="Times New Roman" w:hAnsi="Times New Roman"/>
          <w:b/>
          <w:sz w:val="28"/>
          <w:szCs w:val="28"/>
        </w:rPr>
        <w:t xml:space="preserve"> </w:t>
      </w:r>
      <w:r w:rsidR="005C310D" w:rsidRPr="005C310D">
        <w:rPr>
          <w:rFonts w:ascii="Times New Roman" w:hAnsi="Times New Roman"/>
          <w:bCs/>
          <w:sz w:val="28"/>
          <w:szCs w:val="28"/>
        </w:rPr>
        <w:t>нежилого здания с кадастровым номером 24:58:0000000:1606</w:t>
      </w:r>
      <w:r w:rsidR="005C310D" w:rsidRPr="005C310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3B273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C310D" w:rsidRPr="005C310D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5C310D" w:rsidRPr="005C310D">
        <w:rPr>
          <w:rFonts w:ascii="Times New Roman" w:hAnsi="Times New Roman"/>
          <w:sz w:val="28"/>
          <w:szCs w:val="28"/>
        </w:rPr>
        <w:t>г</w:t>
      </w:r>
      <w:proofErr w:type="gramEnd"/>
      <w:r w:rsidR="005C310D" w:rsidRPr="005C310D">
        <w:rPr>
          <w:rFonts w:ascii="Times New Roman" w:hAnsi="Times New Roman"/>
          <w:sz w:val="28"/>
          <w:szCs w:val="28"/>
        </w:rPr>
        <w:t>.</w:t>
      </w:r>
      <w:r w:rsidR="003B2731">
        <w:rPr>
          <w:rFonts w:ascii="Times New Roman" w:hAnsi="Times New Roman"/>
          <w:sz w:val="28"/>
          <w:szCs w:val="28"/>
        </w:rPr>
        <w:t> </w:t>
      </w:r>
      <w:r w:rsidR="005C310D" w:rsidRPr="005C310D">
        <w:rPr>
          <w:rFonts w:ascii="Times New Roman" w:hAnsi="Times New Roman"/>
          <w:sz w:val="28"/>
          <w:szCs w:val="28"/>
        </w:rPr>
        <w:t xml:space="preserve">Железногорск, ул. Маяковского, </w:t>
      </w:r>
      <w:proofErr w:type="spellStart"/>
      <w:r w:rsidR="005C310D" w:rsidRPr="005C310D">
        <w:rPr>
          <w:rFonts w:ascii="Times New Roman" w:hAnsi="Times New Roman"/>
          <w:sz w:val="28"/>
          <w:szCs w:val="28"/>
        </w:rPr>
        <w:t>зд</w:t>
      </w:r>
      <w:proofErr w:type="spellEnd"/>
      <w:r w:rsidR="005C310D" w:rsidRPr="005C310D">
        <w:rPr>
          <w:rFonts w:ascii="Times New Roman" w:hAnsi="Times New Roman"/>
          <w:sz w:val="28"/>
          <w:szCs w:val="28"/>
        </w:rPr>
        <w:t>. 3</w:t>
      </w:r>
      <w:r w:rsidR="003B2731">
        <w:rPr>
          <w:rFonts w:ascii="Times New Roman" w:hAnsi="Times New Roman"/>
          <w:sz w:val="28"/>
          <w:szCs w:val="28"/>
        </w:rPr>
        <w:t xml:space="preserve"> (объект 1).</w:t>
      </w:r>
    </w:p>
    <w:p w:rsidR="003B2731" w:rsidRPr="00E84362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87,2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3B2731" w:rsidRPr="00E84362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Pr="0008166A">
        <w:rPr>
          <w:rFonts w:ascii="Times New Roman" w:hAnsi="Times New Roman"/>
          <w:sz w:val="28"/>
          <w:szCs w:val="28"/>
        </w:rPr>
        <w:t>1</w:t>
      </w:r>
      <w:r w:rsidR="0008166A">
        <w:rPr>
          <w:rFonts w:ascii="Times New Roman" w:hAnsi="Times New Roman"/>
          <w:sz w:val="28"/>
          <w:szCs w:val="28"/>
        </w:rPr>
        <w:t>0</w:t>
      </w:r>
      <w:r w:rsidRPr="0008166A">
        <w:rPr>
          <w:rFonts w:ascii="Times New Roman" w:hAnsi="Times New Roman"/>
          <w:sz w:val="28"/>
          <w:szCs w:val="28"/>
        </w:rPr>
        <w:t> </w:t>
      </w:r>
      <w:r w:rsidR="0008166A">
        <w:rPr>
          <w:rFonts w:ascii="Times New Roman" w:hAnsi="Times New Roman"/>
          <w:sz w:val="28"/>
          <w:szCs w:val="28"/>
        </w:rPr>
        <w:t>289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6</w:t>
      </w:r>
      <w:r w:rsidRPr="0008166A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3B2731" w:rsidRPr="00E84362" w:rsidRDefault="003B2731" w:rsidP="003B2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</w:t>
      </w:r>
      <w:r w:rsidRPr="0008166A">
        <w:rPr>
          <w:rFonts w:ascii="Times New Roman" w:hAnsi="Times New Roman"/>
          <w:sz w:val="28"/>
          <w:szCs w:val="28"/>
        </w:rPr>
        <w:t xml:space="preserve">- </w:t>
      </w:r>
      <w:r w:rsidR="0008166A">
        <w:rPr>
          <w:rFonts w:ascii="Times New Roman" w:hAnsi="Times New Roman"/>
          <w:sz w:val="28"/>
          <w:szCs w:val="28"/>
        </w:rPr>
        <w:t>514,48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3B2731" w:rsidRPr="00E84362" w:rsidRDefault="003B2731" w:rsidP="003B2731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>
        <w:rPr>
          <w:szCs w:val="28"/>
        </w:rPr>
        <w:t>5</w:t>
      </w:r>
      <w:r w:rsidRPr="00E84362">
        <w:rPr>
          <w:szCs w:val="28"/>
        </w:rPr>
        <w:t xml:space="preserve"> (</w:t>
      </w:r>
      <w:r>
        <w:rPr>
          <w:szCs w:val="28"/>
        </w:rPr>
        <w:t>пять</w:t>
      </w:r>
      <w:r w:rsidRPr="00E84362">
        <w:rPr>
          <w:szCs w:val="28"/>
        </w:rPr>
        <w:t>) лет;</w:t>
      </w:r>
    </w:p>
    <w:p w:rsidR="003B2731" w:rsidRPr="00E84362" w:rsidRDefault="003B2731" w:rsidP="003B2731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AA2954">
        <w:rPr>
          <w:szCs w:val="28"/>
        </w:rPr>
        <w:t>нежилое</w:t>
      </w:r>
      <w:r>
        <w:rPr>
          <w:szCs w:val="28"/>
        </w:rPr>
        <w:t>.</w:t>
      </w:r>
    </w:p>
    <w:p w:rsidR="003B2731" w:rsidRDefault="003B2731" w:rsidP="003B273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3B2731" w:rsidRPr="005875DC" w:rsidRDefault="003B2731" w:rsidP="003B2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6E3F08" w:rsidRPr="00E84362" w:rsidRDefault="006E3F08" w:rsidP="006E3F0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F016DB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2608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F016DB" w:rsidRPr="005875DC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комнаты 22-24 </w:t>
      </w:r>
      <w:r>
        <w:rPr>
          <w:rFonts w:ascii="Times New Roman" w:hAnsi="Times New Roman"/>
          <w:bCs/>
          <w:sz w:val="28"/>
          <w:szCs w:val="28"/>
        </w:rPr>
        <w:t>(согласно выписк</w:t>
      </w:r>
      <w:r w:rsidR="000E040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из технического паспорта нежилого здания (строения) </w:t>
      </w:r>
      <w:r w:rsidRPr="005633CB">
        <w:rPr>
          <w:rFonts w:ascii="Times New Roman" w:hAnsi="Times New Roman"/>
          <w:bCs/>
          <w:sz w:val="28"/>
          <w:szCs w:val="28"/>
        </w:rPr>
        <w:t>от 27.11.2003 № 8644</w:t>
      </w:r>
      <w:r>
        <w:rPr>
          <w:rFonts w:ascii="Times New Roman" w:hAnsi="Times New Roman"/>
          <w:bCs/>
          <w:sz w:val="28"/>
          <w:szCs w:val="28"/>
        </w:rPr>
        <w:t>) второго</w:t>
      </w:r>
      <w:r>
        <w:rPr>
          <w:rFonts w:ascii="Times New Roman" w:hAnsi="Times New Roman"/>
          <w:sz w:val="28"/>
          <w:szCs w:val="28"/>
        </w:rPr>
        <w:t xml:space="preserve"> этажа нежилого здания с кадастровым номером 24:58:0000000:1606, </w:t>
      </w:r>
      <w:r w:rsidRPr="005875DC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5875DC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875DC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>
        <w:rPr>
          <w:rFonts w:ascii="Times New Roman" w:hAnsi="Times New Roman"/>
          <w:sz w:val="28"/>
          <w:szCs w:val="28"/>
        </w:rPr>
        <w:t xml:space="preserve">ул. Маяковского,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Pr="00F016DB">
        <w:rPr>
          <w:rFonts w:ascii="Times New Roman" w:hAnsi="Times New Roman"/>
          <w:sz w:val="28"/>
          <w:szCs w:val="28"/>
        </w:rPr>
        <w:t>;</w:t>
      </w:r>
      <w:proofErr w:type="gramEnd"/>
    </w:p>
    <w:p w:rsidR="00F016DB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бщая площадь: </w:t>
      </w:r>
      <w:r>
        <w:rPr>
          <w:rFonts w:ascii="Times New Roman" w:hAnsi="Times New Roman"/>
          <w:spacing w:val="10"/>
          <w:sz w:val="28"/>
          <w:szCs w:val="28"/>
        </w:rPr>
        <w:t xml:space="preserve">110,8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F016DB" w:rsidRPr="00E84362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Pr="0008166A">
        <w:rPr>
          <w:rFonts w:ascii="Times New Roman" w:hAnsi="Times New Roman"/>
          <w:sz w:val="28"/>
          <w:szCs w:val="28"/>
        </w:rPr>
        <w:t>1</w:t>
      </w:r>
      <w:r w:rsidR="0008166A">
        <w:rPr>
          <w:rFonts w:ascii="Times New Roman" w:hAnsi="Times New Roman"/>
          <w:sz w:val="28"/>
          <w:szCs w:val="28"/>
        </w:rPr>
        <w:t>7</w:t>
      </w:r>
      <w:r w:rsidRPr="0008166A">
        <w:rPr>
          <w:rFonts w:ascii="Times New Roman" w:hAnsi="Times New Roman"/>
          <w:sz w:val="28"/>
          <w:szCs w:val="28"/>
        </w:rPr>
        <w:t> </w:t>
      </w:r>
      <w:r w:rsidR="0008166A">
        <w:rPr>
          <w:rFonts w:ascii="Times New Roman" w:hAnsi="Times New Roman"/>
          <w:sz w:val="28"/>
          <w:szCs w:val="28"/>
        </w:rPr>
        <w:t>284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8</w:t>
      </w:r>
      <w:r w:rsidRPr="0008166A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F016DB" w:rsidRPr="00E84362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08166A">
        <w:rPr>
          <w:rFonts w:ascii="Times New Roman" w:hAnsi="Times New Roman"/>
          <w:sz w:val="28"/>
          <w:szCs w:val="28"/>
        </w:rPr>
        <w:t>864</w:t>
      </w:r>
      <w:r w:rsidRPr="0008166A">
        <w:rPr>
          <w:rFonts w:ascii="Times New Roman" w:hAnsi="Times New Roman"/>
          <w:sz w:val="28"/>
          <w:szCs w:val="28"/>
        </w:rPr>
        <w:t>,</w:t>
      </w:r>
      <w:r w:rsidR="0008166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F016DB" w:rsidRPr="00E84362" w:rsidRDefault="00F016DB" w:rsidP="00F016DB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>
        <w:rPr>
          <w:szCs w:val="28"/>
        </w:rPr>
        <w:t>5</w:t>
      </w:r>
      <w:r w:rsidRPr="00E84362">
        <w:rPr>
          <w:szCs w:val="28"/>
        </w:rPr>
        <w:t xml:space="preserve"> (</w:t>
      </w:r>
      <w:r>
        <w:rPr>
          <w:szCs w:val="28"/>
        </w:rPr>
        <w:t>пять</w:t>
      </w:r>
      <w:r w:rsidRPr="00E84362">
        <w:rPr>
          <w:szCs w:val="28"/>
        </w:rPr>
        <w:t>) лет;</w:t>
      </w:r>
    </w:p>
    <w:p w:rsidR="00F016DB" w:rsidRPr="00E84362" w:rsidRDefault="00F016DB" w:rsidP="00F016DB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AA2954">
        <w:rPr>
          <w:szCs w:val="28"/>
        </w:rPr>
        <w:t>нежилое</w:t>
      </w:r>
      <w:r>
        <w:rPr>
          <w:szCs w:val="28"/>
        </w:rPr>
        <w:t>.</w:t>
      </w:r>
    </w:p>
    <w:p w:rsidR="00F016DB" w:rsidRPr="005875DC" w:rsidRDefault="00F016DB" w:rsidP="00F016DB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016DB" w:rsidRPr="005875DC" w:rsidRDefault="00F016DB" w:rsidP="00F016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F016DB">
        <w:rPr>
          <w:szCs w:val="28"/>
        </w:rPr>
        <w:t>7</w:t>
      </w:r>
      <w:r w:rsidR="00A82608">
        <w:rPr>
          <w:szCs w:val="28"/>
        </w:rPr>
        <w:t>9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F016DB">
        <w:rPr>
          <w:rFonts w:ascii="Times New Roman" w:hAnsi="Times New Roman"/>
          <w:sz w:val="28"/>
          <w:szCs w:val="28"/>
        </w:rPr>
        <w:t>7</w:t>
      </w:r>
      <w:r w:rsidR="00A82608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550E2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550E2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F016DB">
        <w:rPr>
          <w:rFonts w:ascii="Times New Roman" w:hAnsi="Times New Roman"/>
          <w:sz w:val="28"/>
          <w:szCs w:val="28"/>
        </w:rPr>
        <w:t>7</w:t>
      </w:r>
      <w:r w:rsidR="00A82608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016DB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F016DB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F41651" w:rsidRPr="00E84362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Default="00F41651" w:rsidP="00F41651">
      <w:pPr>
        <w:jc w:val="both"/>
        <w:rPr>
          <w:rFonts w:ascii="Times New Roman" w:hAnsi="Times New Roman"/>
          <w:sz w:val="28"/>
          <w:szCs w:val="28"/>
        </w:rPr>
      </w:pPr>
    </w:p>
    <w:p w:rsidR="00F41651" w:rsidRPr="00563081" w:rsidRDefault="00F41651" w:rsidP="00F416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B2796" w:rsidRPr="00E84362" w:rsidRDefault="00BB2796" w:rsidP="00F41651">
      <w:pPr>
        <w:jc w:val="both"/>
        <w:rPr>
          <w:rFonts w:ascii="Times New Roman" w:hAnsi="Times New Roman"/>
          <w:sz w:val="28"/>
          <w:szCs w:val="28"/>
        </w:rPr>
      </w:pPr>
    </w:p>
    <w:sectPr w:rsidR="00BB2796" w:rsidRPr="00E8436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B6" w:rsidRDefault="00D345B6">
      <w:r>
        <w:separator/>
      </w:r>
    </w:p>
  </w:endnote>
  <w:endnote w:type="continuationSeparator" w:id="0">
    <w:p w:rsidR="00D345B6" w:rsidRDefault="00D3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B6" w:rsidRDefault="00D345B6">
      <w:r>
        <w:separator/>
      </w:r>
    </w:p>
  </w:footnote>
  <w:footnote w:type="continuationSeparator" w:id="0">
    <w:p w:rsidR="00D345B6" w:rsidRDefault="00D3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D0C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8D0C0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1B147D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1B96"/>
    <w:rsid w:val="00054D3B"/>
    <w:rsid w:val="00064F8D"/>
    <w:rsid w:val="0008166A"/>
    <w:rsid w:val="00087653"/>
    <w:rsid w:val="000902EF"/>
    <w:rsid w:val="000A2CDC"/>
    <w:rsid w:val="000D3E25"/>
    <w:rsid w:val="000D64C2"/>
    <w:rsid w:val="000D6E29"/>
    <w:rsid w:val="000E040F"/>
    <w:rsid w:val="000E1425"/>
    <w:rsid w:val="000E59A1"/>
    <w:rsid w:val="000E6900"/>
    <w:rsid w:val="000F129D"/>
    <w:rsid w:val="000F5112"/>
    <w:rsid w:val="000F75B9"/>
    <w:rsid w:val="001022A6"/>
    <w:rsid w:val="00113216"/>
    <w:rsid w:val="001137ED"/>
    <w:rsid w:val="0011429C"/>
    <w:rsid w:val="00121DBA"/>
    <w:rsid w:val="00131B95"/>
    <w:rsid w:val="00134625"/>
    <w:rsid w:val="00150D65"/>
    <w:rsid w:val="00151921"/>
    <w:rsid w:val="00156C18"/>
    <w:rsid w:val="00160078"/>
    <w:rsid w:val="00164E03"/>
    <w:rsid w:val="00166956"/>
    <w:rsid w:val="001847AD"/>
    <w:rsid w:val="001A542F"/>
    <w:rsid w:val="001A6398"/>
    <w:rsid w:val="001B147D"/>
    <w:rsid w:val="001B19B8"/>
    <w:rsid w:val="001C5DEA"/>
    <w:rsid w:val="001E0452"/>
    <w:rsid w:val="001E1BEB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35AC4"/>
    <w:rsid w:val="00245B55"/>
    <w:rsid w:val="00246459"/>
    <w:rsid w:val="002576E2"/>
    <w:rsid w:val="002667B0"/>
    <w:rsid w:val="00266F18"/>
    <w:rsid w:val="002744E8"/>
    <w:rsid w:val="00293C8A"/>
    <w:rsid w:val="002A2A7E"/>
    <w:rsid w:val="002A5F4A"/>
    <w:rsid w:val="002B535B"/>
    <w:rsid w:val="002C11B4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2731"/>
    <w:rsid w:val="003B7D39"/>
    <w:rsid w:val="003C08D8"/>
    <w:rsid w:val="00401CD7"/>
    <w:rsid w:val="00403E73"/>
    <w:rsid w:val="00414679"/>
    <w:rsid w:val="00414985"/>
    <w:rsid w:val="00420732"/>
    <w:rsid w:val="0047755E"/>
    <w:rsid w:val="004D0228"/>
    <w:rsid w:val="004D1B6A"/>
    <w:rsid w:val="004D3EEF"/>
    <w:rsid w:val="004D7D3F"/>
    <w:rsid w:val="004E10F2"/>
    <w:rsid w:val="004F2B35"/>
    <w:rsid w:val="00503522"/>
    <w:rsid w:val="00507221"/>
    <w:rsid w:val="00550E27"/>
    <w:rsid w:val="00556034"/>
    <w:rsid w:val="00556258"/>
    <w:rsid w:val="0056149D"/>
    <w:rsid w:val="005633CB"/>
    <w:rsid w:val="00581553"/>
    <w:rsid w:val="00586A33"/>
    <w:rsid w:val="005875DC"/>
    <w:rsid w:val="005A590D"/>
    <w:rsid w:val="005A701D"/>
    <w:rsid w:val="005B321C"/>
    <w:rsid w:val="005B3B92"/>
    <w:rsid w:val="005B4EB7"/>
    <w:rsid w:val="005B53BF"/>
    <w:rsid w:val="005B7175"/>
    <w:rsid w:val="005C310D"/>
    <w:rsid w:val="005E2ACC"/>
    <w:rsid w:val="006000EF"/>
    <w:rsid w:val="00603308"/>
    <w:rsid w:val="00604226"/>
    <w:rsid w:val="00612778"/>
    <w:rsid w:val="00623B75"/>
    <w:rsid w:val="00624CA7"/>
    <w:rsid w:val="00644487"/>
    <w:rsid w:val="00653EB8"/>
    <w:rsid w:val="0065554F"/>
    <w:rsid w:val="0066174F"/>
    <w:rsid w:val="00667310"/>
    <w:rsid w:val="00670574"/>
    <w:rsid w:val="00675B90"/>
    <w:rsid w:val="00683E5A"/>
    <w:rsid w:val="006867FD"/>
    <w:rsid w:val="006A0457"/>
    <w:rsid w:val="006B26F2"/>
    <w:rsid w:val="006C5FEF"/>
    <w:rsid w:val="006D2063"/>
    <w:rsid w:val="006D332B"/>
    <w:rsid w:val="006D57A9"/>
    <w:rsid w:val="006E3F08"/>
    <w:rsid w:val="007155AA"/>
    <w:rsid w:val="00717065"/>
    <w:rsid w:val="00722DAB"/>
    <w:rsid w:val="00740950"/>
    <w:rsid w:val="00745DF7"/>
    <w:rsid w:val="0076315A"/>
    <w:rsid w:val="00770377"/>
    <w:rsid w:val="007731A1"/>
    <w:rsid w:val="0077590C"/>
    <w:rsid w:val="007A0B42"/>
    <w:rsid w:val="007A2814"/>
    <w:rsid w:val="007A3894"/>
    <w:rsid w:val="007D35DF"/>
    <w:rsid w:val="007D51AE"/>
    <w:rsid w:val="007D70CB"/>
    <w:rsid w:val="007E32FB"/>
    <w:rsid w:val="007E498E"/>
    <w:rsid w:val="007E73D7"/>
    <w:rsid w:val="007F182D"/>
    <w:rsid w:val="00821A86"/>
    <w:rsid w:val="0082327C"/>
    <w:rsid w:val="0083159F"/>
    <w:rsid w:val="008326D3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B7A5D"/>
    <w:rsid w:val="008C60C2"/>
    <w:rsid w:val="008D0C0B"/>
    <w:rsid w:val="008D0F10"/>
    <w:rsid w:val="008E44FD"/>
    <w:rsid w:val="008F122D"/>
    <w:rsid w:val="00902C83"/>
    <w:rsid w:val="00903CCF"/>
    <w:rsid w:val="00927E7E"/>
    <w:rsid w:val="00950DE3"/>
    <w:rsid w:val="00950FB9"/>
    <w:rsid w:val="00952A4E"/>
    <w:rsid w:val="009549CC"/>
    <w:rsid w:val="009611EC"/>
    <w:rsid w:val="00964B24"/>
    <w:rsid w:val="00965883"/>
    <w:rsid w:val="00973205"/>
    <w:rsid w:val="00980169"/>
    <w:rsid w:val="0098234E"/>
    <w:rsid w:val="00993382"/>
    <w:rsid w:val="009A6217"/>
    <w:rsid w:val="009D68AA"/>
    <w:rsid w:val="00A0330B"/>
    <w:rsid w:val="00A43B64"/>
    <w:rsid w:val="00A44A0C"/>
    <w:rsid w:val="00A504F8"/>
    <w:rsid w:val="00A55C7E"/>
    <w:rsid w:val="00A70323"/>
    <w:rsid w:val="00A82608"/>
    <w:rsid w:val="00A85B19"/>
    <w:rsid w:val="00A86701"/>
    <w:rsid w:val="00AA2954"/>
    <w:rsid w:val="00AA455D"/>
    <w:rsid w:val="00AC2816"/>
    <w:rsid w:val="00AD1405"/>
    <w:rsid w:val="00AF6C74"/>
    <w:rsid w:val="00B10E5A"/>
    <w:rsid w:val="00B23ED9"/>
    <w:rsid w:val="00B30C1B"/>
    <w:rsid w:val="00B35604"/>
    <w:rsid w:val="00B475B0"/>
    <w:rsid w:val="00B76657"/>
    <w:rsid w:val="00B805AE"/>
    <w:rsid w:val="00BA0C4B"/>
    <w:rsid w:val="00BA2309"/>
    <w:rsid w:val="00BB2796"/>
    <w:rsid w:val="00BB4090"/>
    <w:rsid w:val="00BB7D59"/>
    <w:rsid w:val="00BC0FAE"/>
    <w:rsid w:val="00BD1872"/>
    <w:rsid w:val="00BD3019"/>
    <w:rsid w:val="00BD4442"/>
    <w:rsid w:val="00BE6899"/>
    <w:rsid w:val="00C0798C"/>
    <w:rsid w:val="00C13622"/>
    <w:rsid w:val="00C1610F"/>
    <w:rsid w:val="00C16DB4"/>
    <w:rsid w:val="00C3429D"/>
    <w:rsid w:val="00C42F9B"/>
    <w:rsid w:val="00C4332D"/>
    <w:rsid w:val="00C46398"/>
    <w:rsid w:val="00C566CF"/>
    <w:rsid w:val="00C74449"/>
    <w:rsid w:val="00C96A57"/>
    <w:rsid w:val="00CC0F90"/>
    <w:rsid w:val="00CC2892"/>
    <w:rsid w:val="00CD248D"/>
    <w:rsid w:val="00CF3C87"/>
    <w:rsid w:val="00CF6DCD"/>
    <w:rsid w:val="00D206FB"/>
    <w:rsid w:val="00D240E7"/>
    <w:rsid w:val="00D345B6"/>
    <w:rsid w:val="00D378A9"/>
    <w:rsid w:val="00D42F98"/>
    <w:rsid w:val="00D4605B"/>
    <w:rsid w:val="00D554FF"/>
    <w:rsid w:val="00D75C38"/>
    <w:rsid w:val="00D7678D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DE3EA0"/>
    <w:rsid w:val="00E01FDD"/>
    <w:rsid w:val="00E05ECD"/>
    <w:rsid w:val="00E23D80"/>
    <w:rsid w:val="00E266D2"/>
    <w:rsid w:val="00E31918"/>
    <w:rsid w:val="00E4283B"/>
    <w:rsid w:val="00E52601"/>
    <w:rsid w:val="00E55DA7"/>
    <w:rsid w:val="00E6492A"/>
    <w:rsid w:val="00E81B86"/>
    <w:rsid w:val="00E85F2B"/>
    <w:rsid w:val="00ED3DE8"/>
    <w:rsid w:val="00ED68DE"/>
    <w:rsid w:val="00ED722C"/>
    <w:rsid w:val="00EE3BAC"/>
    <w:rsid w:val="00EE5EC9"/>
    <w:rsid w:val="00F016DB"/>
    <w:rsid w:val="00F035F4"/>
    <w:rsid w:val="00F120AA"/>
    <w:rsid w:val="00F27506"/>
    <w:rsid w:val="00F27F34"/>
    <w:rsid w:val="00F34C40"/>
    <w:rsid w:val="00F41651"/>
    <w:rsid w:val="00F41E78"/>
    <w:rsid w:val="00F46A48"/>
    <w:rsid w:val="00F93357"/>
    <w:rsid w:val="00FA4B5C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95</cp:revision>
  <cp:lastPrinted>2016-02-05T05:19:00Z</cp:lastPrinted>
  <dcterms:created xsi:type="dcterms:W3CDTF">2013-04-08T02:56:00Z</dcterms:created>
  <dcterms:modified xsi:type="dcterms:W3CDTF">2018-09-10T07:12:00Z</dcterms:modified>
</cp:coreProperties>
</file>