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A1" w:rsidRDefault="005B49A1" w:rsidP="005B49A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454619F9" wp14:editId="2D5F49F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9A1" w:rsidRDefault="005B49A1" w:rsidP="005B49A1">
      <w:pPr>
        <w:pStyle w:val="3"/>
        <w:framePr w:w="0" w:hRule="auto" w:hSpace="0" w:wrap="auto" w:vAnchor="margin" w:hAnchor="text" w:xAlign="left" w:yAlign="inline"/>
        <w:widowControl w:val="0"/>
      </w:pPr>
    </w:p>
    <w:p w:rsidR="005B49A1" w:rsidRDefault="005B49A1" w:rsidP="005B49A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B49A1" w:rsidRDefault="005B49A1" w:rsidP="005B49A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B49A1" w:rsidRDefault="005B49A1" w:rsidP="005B49A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B49A1" w:rsidRDefault="005B49A1" w:rsidP="005B49A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B49A1" w:rsidRDefault="005B49A1" w:rsidP="005B49A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B49A1" w:rsidRDefault="005B49A1" w:rsidP="005B49A1">
      <w:pPr>
        <w:widowControl w:val="0"/>
        <w:jc w:val="center"/>
        <w:rPr>
          <w:rFonts w:ascii="Arial" w:hAnsi="Arial"/>
        </w:rPr>
      </w:pPr>
    </w:p>
    <w:p w:rsidR="005B49A1" w:rsidRDefault="005B49A1" w:rsidP="005B49A1">
      <w:pPr>
        <w:widowControl w:val="0"/>
        <w:jc w:val="center"/>
        <w:rPr>
          <w:rFonts w:ascii="Arial" w:hAnsi="Arial"/>
        </w:rPr>
      </w:pPr>
    </w:p>
    <w:p w:rsidR="005B49A1" w:rsidRPr="002C3B09" w:rsidRDefault="00CF3EB6" w:rsidP="005B49A1">
      <w:pPr>
        <w:widowControl w:val="0"/>
        <w:rPr>
          <w:rFonts w:ascii="Times New Roman" w:hAnsi="Times New Roman"/>
          <w:sz w:val="28"/>
          <w:szCs w:val="28"/>
        </w:rPr>
      </w:pPr>
      <w:r w:rsidRPr="00CF3EB6">
        <w:rPr>
          <w:rFonts w:ascii="Times New Roman" w:hAnsi="Times New Roman"/>
          <w:sz w:val="28"/>
          <w:szCs w:val="28"/>
        </w:rPr>
        <w:t>10.07</w:t>
      </w:r>
      <w:r w:rsidR="005B49A1" w:rsidRPr="00CF3EB6">
        <w:rPr>
          <w:rFonts w:ascii="Times New Roman" w:hAnsi="Times New Roman"/>
          <w:sz w:val="28"/>
          <w:szCs w:val="28"/>
        </w:rPr>
        <w:t xml:space="preserve">.2017  </w:t>
      </w:r>
      <w:r w:rsidR="005B49A1" w:rsidRPr="002C3B09">
        <w:rPr>
          <w:rFonts w:ascii="Times New Roman" w:hAnsi="Times New Roman"/>
          <w:sz w:val="28"/>
          <w:szCs w:val="28"/>
        </w:rPr>
        <w:t xml:space="preserve">                              </w:t>
      </w:r>
      <w:r w:rsidR="005B49A1">
        <w:rPr>
          <w:rFonts w:ascii="Times New Roman" w:hAnsi="Times New Roman"/>
          <w:sz w:val="28"/>
          <w:szCs w:val="28"/>
        </w:rPr>
        <w:t xml:space="preserve">                            </w:t>
      </w:r>
      <w:r w:rsidR="005B49A1" w:rsidRPr="002C3B09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B49A1">
        <w:rPr>
          <w:rFonts w:ascii="Times New Roman" w:hAnsi="Times New Roman"/>
          <w:sz w:val="28"/>
          <w:szCs w:val="28"/>
        </w:rPr>
        <w:t xml:space="preserve"> </w:t>
      </w:r>
      <w:r w:rsidR="005B49A1" w:rsidRPr="002C3B09">
        <w:rPr>
          <w:rFonts w:ascii="Times New Roman" w:hAnsi="Times New Roman"/>
          <w:sz w:val="28"/>
          <w:szCs w:val="28"/>
        </w:rPr>
        <w:t xml:space="preserve">   </w:t>
      </w:r>
      <w:r w:rsidR="005B49A1">
        <w:rPr>
          <w:rFonts w:ascii="Times New Roman" w:hAnsi="Times New Roman"/>
          <w:sz w:val="28"/>
          <w:szCs w:val="28"/>
        </w:rPr>
        <w:t xml:space="preserve">   </w:t>
      </w:r>
      <w:r w:rsidR="005B49A1" w:rsidRPr="002C3B09">
        <w:rPr>
          <w:rFonts w:ascii="Times New Roman" w:hAnsi="Times New Roman"/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61445637" r:id="rId9">
            <o:FieldCodes>\s</o:FieldCodes>
          </o:OLEObject>
        </w:object>
      </w:r>
      <w:r w:rsidR="005B49A1" w:rsidRPr="002C3B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1149</w:t>
      </w:r>
    </w:p>
    <w:p w:rsidR="005B49A1" w:rsidRPr="002C3B09" w:rsidRDefault="005B49A1" w:rsidP="005B49A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B49A1" w:rsidRDefault="005B49A1" w:rsidP="005B49A1">
      <w:pPr>
        <w:widowControl w:val="0"/>
      </w:pPr>
    </w:p>
    <w:p w:rsidR="005B49A1" w:rsidRDefault="005B49A1" w:rsidP="005B49A1">
      <w:pPr>
        <w:widowControl w:val="0"/>
      </w:pPr>
    </w:p>
    <w:p w:rsidR="005B49A1" w:rsidRDefault="005B49A1" w:rsidP="005B49A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B49A1" w:rsidRDefault="005B49A1" w:rsidP="005B49A1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B49A1" w:rsidRDefault="005B49A1" w:rsidP="005B49A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B49A1" w:rsidRDefault="005B49A1" w:rsidP="005B49A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B49A1" w:rsidRDefault="005B49A1" w:rsidP="005B49A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49A1" w:rsidRDefault="005B49A1" w:rsidP="005B49A1">
      <w:pPr>
        <w:jc w:val="both"/>
        <w:rPr>
          <w:rFonts w:ascii="Times New Roman" w:hAnsi="Times New Roman"/>
          <w:sz w:val="28"/>
          <w:szCs w:val="28"/>
        </w:rPr>
      </w:pPr>
    </w:p>
    <w:p w:rsidR="005B49A1" w:rsidRDefault="005B49A1" w:rsidP="005B49A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B49A1" w:rsidRDefault="005B49A1" w:rsidP="005B49A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348"/>
      </w:tblGrid>
      <w:tr w:rsidR="005B49A1" w:rsidTr="00390058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 годам реализации Программы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348" w:type="dxa"/>
            <w:tcBorders>
              <w:left w:val="single" w:sz="4" w:space="0" w:color="auto"/>
            </w:tcBorders>
            <w:hideMark/>
          </w:tcPr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муниципальной  Программы составит – 4 721 949 672,25 рублей, 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1 233 000,00 рублей, из них: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616 500,00 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616 500,00 рублей.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Краевой бюджет – 2 954 033 900,00 рублей, из них: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1 004 679 300,00 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974 677 300,00 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974 677 300,00 рублей.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1 766 682 772,25 рублей, из них: 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610 073 032,25 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 рублей.</w:t>
            </w:r>
          </w:p>
        </w:tc>
      </w:tr>
    </w:tbl>
    <w:p w:rsidR="005B49A1" w:rsidRDefault="005B49A1" w:rsidP="005B49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B49A1" w:rsidRDefault="005B49A1" w:rsidP="005B49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5B49A1" w:rsidRPr="0051123C" w:rsidRDefault="005B49A1" w:rsidP="005B49A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5B49A1" w:rsidRDefault="005B49A1" w:rsidP="005B49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="006F033D">
        <w:rPr>
          <w:rFonts w:ascii="Times New Roman" w:hAnsi="Times New Roman"/>
          <w:sz w:val="28"/>
          <w:szCs w:val="28"/>
          <w:lang w:eastAsia="en-US"/>
        </w:rPr>
        <w:t> 721 949 672,25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5B49A1" w:rsidRDefault="005B49A1" w:rsidP="005B49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1 233 000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5B49A1" w:rsidRDefault="005B49A1" w:rsidP="005B49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краевого бюджета – 2 954</w:t>
      </w:r>
      <w:r w:rsidR="006F033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033</w:t>
      </w:r>
      <w:r w:rsidR="006F033D">
        <w:rPr>
          <w:rFonts w:ascii="Times New Roman" w:hAnsi="Times New Roman" w:cs="Times New Roman"/>
          <w:sz w:val="28"/>
          <w:szCs w:val="28"/>
        </w:rPr>
        <w:t xml:space="preserve"> 900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5B49A1" w:rsidRDefault="005B49A1" w:rsidP="005B49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55509C">
        <w:rPr>
          <w:rFonts w:ascii="Times New Roman" w:hAnsi="Times New Roman"/>
          <w:sz w:val="28"/>
          <w:szCs w:val="28"/>
          <w:lang w:eastAsia="en-US"/>
        </w:rPr>
        <w:t>1 766 682 772,25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5B49A1" w:rsidRDefault="005B49A1" w:rsidP="005B49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5B49A1" w:rsidRPr="00CC50E7" w:rsidRDefault="005B49A1" w:rsidP="005B49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DD4D80"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>.  Приложение № 1 к муниципальной Программе изложить в новой редакц</w:t>
      </w:r>
      <w:r w:rsidR="00A62215">
        <w:rPr>
          <w:rFonts w:ascii="Times New Roman" w:hAnsi="Times New Roman"/>
          <w:sz w:val="28"/>
          <w:szCs w:val="28"/>
        </w:rPr>
        <w:t>ии согласно Приложению № 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B49A1" w:rsidRDefault="005B49A1" w:rsidP="005B49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 w:rsidR="00DD4D80"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A62215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B49A1" w:rsidRDefault="00DD4D80" w:rsidP="005B49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1.5</w:t>
      </w:r>
      <w:r w:rsidR="005B49A1">
        <w:rPr>
          <w:rFonts w:ascii="Times New Roman" w:hAnsi="Times New Roman"/>
          <w:sz w:val="28"/>
          <w:szCs w:val="28"/>
        </w:rPr>
        <w:t xml:space="preserve">. </w:t>
      </w:r>
      <w:r w:rsidR="005B49A1">
        <w:rPr>
          <w:rFonts w:ascii="Times New Roman" w:hAnsi="Times New Roman" w:cs="Times New Roman"/>
          <w:sz w:val="28"/>
          <w:szCs w:val="28"/>
        </w:rPr>
        <w:t>В приложении № 4 к</w:t>
      </w:r>
      <w:r w:rsidR="005B49A1"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 w:rsidR="005B49A1"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 w:rsidR="005B49A1">
        <w:rPr>
          <w:rFonts w:ascii="Times New Roman" w:hAnsi="Times New Roman" w:cs="Times New Roman"/>
          <w:sz w:val="28"/>
          <w:szCs w:val="28"/>
        </w:rPr>
        <w:t>:</w:t>
      </w:r>
      <w:r w:rsidR="005B49A1"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804"/>
      </w:tblGrid>
      <w:tr w:rsidR="005B49A1" w:rsidTr="00390058">
        <w:tc>
          <w:tcPr>
            <w:tcW w:w="2694" w:type="dxa"/>
            <w:tcBorders>
              <w:right w:val="nil"/>
            </w:tcBorders>
            <w:hideMark/>
          </w:tcPr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5B49A1" w:rsidRPr="00A326CC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B49A1" w:rsidRPr="00A326CC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55509C">
              <w:rPr>
                <w:rFonts w:ascii="Times New Roman" w:hAnsi="Times New Roman"/>
                <w:sz w:val="28"/>
                <w:szCs w:val="28"/>
                <w:lang w:eastAsia="en-US"/>
              </w:rPr>
              <w:t>4 680 453 572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55509C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5B49A1" w:rsidRPr="00A326CC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913 770 800,00 рублей, из них: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2017 год – 976 505 000,00 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968 632 900,00 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968 632 900,00 рублей.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55509C">
              <w:rPr>
                <w:rFonts w:ascii="Times New Roman" w:hAnsi="Times New Roman"/>
                <w:sz w:val="28"/>
                <w:szCs w:val="28"/>
                <w:lang w:eastAsia="en-US"/>
              </w:rPr>
              <w:t>1 766 682 772,25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из них: 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</w:t>
            </w:r>
            <w:r w:rsidR="0055509C">
              <w:rPr>
                <w:rFonts w:ascii="Times New Roman" w:hAnsi="Times New Roman"/>
                <w:sz w:val="28"/>
                <w:szCs w:val="28"/>
                <w:lang w:eastAsia="en-US"/>
              </w:rPr>
              <w:t>610 073 032,25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 578 304 870,00 рублей;</w:t>
            </w:r>
          </w:p>
          <w:p w:rsidR="005B49A1" w:rsidRDefault="005B49A1" w:rsidP="003900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B49A1" w:rsidRDefault="005B49A1" w:rsidP="005B49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B49A1" w:rsidRDefault="005B49A1" w:rsidP="005B49A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4D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В приложении № 4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5B49A1" w:rsidRPr="007A6E91" w:rsidRDefault="005B49A1" w:rsidP="005B49A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B49A1" w:rsidRDefault="005B49A1" w:rsidP="005B49A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реализацию мероприятий подпрограммы предполагается использовать средства местного и краевого   бюджетов в размере</w:t>
      </w:r>
      <w:r w:rsidR="009A3AD1">
        <w:rPr>
          <w:rFonts w:ascii="Times New Roman" w:eastAsiaTheme="minorHAnsi" w:hAnsi="Times New Roman"/>
          <w:sz w:val="28"/>
          <w:szCs w:val="28"/>
          <w:lang w:eastAsia="en-US"/>
        </w:rPr>
        <w:t xml:space="preserve">  4 680 453 572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9A3AD1">
        <w:rPr>
          <w:rFonts w:ascii="Times New Roman" w:eastAsiaTheme="minorHAnsi" w:hAnsi="Times New Roman"/>
          <w:sz w:val="28"/>
          <w:szCs w:val="28"/>
          <w:lang w:eastAsia="en-US"/>
        </w:rPr>
        <w:t>25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рубля, из них:</w:t>
      </w:r>
    </w:p>
    <w:p w:rsidR="005B49A1" w:rsidRDefault="005B49A1" w:rsidP="005B49A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краевого бюджета – 2 913 770 800,00 рубля;</w:t>
      </w:r>
    </w:p>
    <w:p w:rsidR="005B49A1" w:rsidRDefault="005B49A1" w:rsidP="005B49A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местного бюджета – 1</w:t>
      </w:r>
      <w:r w:rsidR="009A3AD1">
        <w:rPr>
          <w:rFonts w:ascii="Times New Roman" w:eastAsiaTheme="minorHAnsi" w:hAnsi="Times New Roman"/>
          <w:sz w:val="28"/>
          <w:szCs w:val="28"/>
          <w:lang w:eastAsia="en-US"/>
        </w:rPr>
        <w:t> 766 682 772,25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рубля.</w:t>
      </w:r>
    </w:p>
    <w:p w:rsidR="005B49A1" w:rsidRDefault="005B49A1" w:rsidP="005B49A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10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5B49A1" w:rsidRDefault="005B49A1" w:rsidP="005B49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DD4D80">
        <w:rPr>
          <w:rFonts w:ascii="Times New Roman" w:hAnsi="Times New Roman"/>
          <w:sz w:val="28"/>
          <w:szCs w:val="28"/>
        </w:rPr>
        <w:t>7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81628A">
        <w:rPr>
          <w:rFonts w:ascii="Times New Roman" w:hAnsi="Times New Roman"/>
          <w:sz w:val="28"/>
          <w:szCs w:val="28"/>
        </w:rPr>
        <w:t xml:space="preserve"> 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B49A1" w:rsidRPr="00A5229F" w:rsidRDefault="005B49A1" w:rsidP="005B49A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B49A1" w:rsidRPr="00A5229F" w:rsidRDefault="005B49A1" w:rsidP="005B49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B49A1" w:rsidRDefault="005B49A1" w:rsidP="005B49A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B49A1" w:rsidRPr="009171BA" w:rsidRDefault="005B49A1" w:rsidP="005B49A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B49A1" w:rsidRDefault="005B49A1" w:rsidP="005B49A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B49A1" w:rsidRDefault="005B49A1" w:rsidP="005B49A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B49A1" w:rsidRDefault="005B49A1" w:rsidP="005B49A1">
      <w:pPr>
        <w:rPr>
          <w:rFonts w:ascii="Times New Roman" w:hAnsi="Times New Roman"/>
          <w:sz w:val="28"/>
          <w:szCs w:val="28"/>
        </w:rPr>
      </w:pPr>
    </w:p>
    <w:p w:rsidR="005B49A1" w:rsidRDefault="005B49A1" w:rsidP="005B49A1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5B49A1" w:rsidRDefault="005B49A1" w:rsidP="005B49A1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                                                                       С.Е. Пешков</w:t>
      </w:r>
    </w:p>
    <w:p w:rsidR="005B49A1" w:rsidRDefault="005B49A1" w:rsidP="005B49A1">
      <w:pPr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5B49A1" w:rsidRDefault="005B49A1" w:rsidP="005B49A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D58F2" w:rsidRDefault="000D58F2"/>
    <w:sectPr w:rsidR="000D58F2" w:rsidSect="005B49A1">
      <w:headerReference w:type="default" r:id="rId11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DE" w:rsidRDefault="000338DE">
      <w:r>
        <w:separator/>
      </w:r>
    </w:p>
  </w:endnote>
  <w:endnote w:type="continuationSeparator" w:id="0">
    <w:p w:rsidR="000338DE" w:rsidRDefault="0003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DE" w:rsidRDefault="000338DE">
      <w:r>
        <w:separator/>
      </w:r>
    </w:p>
  </w:footnote>
  <w:footnote w:type="continuationSeparator" w:id="0">
    <w:p w:rsidR="000338DE" w:rsidRDefault="00033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9A3AD1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CF3EB6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0338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78"/>
    <w:rsid w:val="000338DE"/>
    <w:rsid w:val="000D58F2"/>
    <w:rsid w:val="0055509C"/>
    <w:rsid w:val="005B49A1"/>
    <w:rsid w:val="005D594F"/>
    <w:rsid w:val="006F033D"/>
    <w:rsid w:val="0081628A"/>
    <w:rsid w:val="008B7D78"/>
    <w:rsid w:val="009A3AD1"/>
    <w:rsid w:val="00A62215"/>
    <w:rsid w:val="00CF3EB6"/>
    <w:rsid w:val="00DD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A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49A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9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B49A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B49A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B4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B49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49A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49A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9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A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49A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9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B49A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B49A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B4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B49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49A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49A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9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2413CE1F5982A93907E791CEC22150C210E75DE3470089B590638617AD54FFC7BA76431F006681E8BB55561E5l3J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10</cp:revision>
  <dcterms:created xsi:type="dcterms:W3CDTF">2017-06-30T09:30:00Z</dcterms:created>
  <dcterms:modified xsi:type="dcterms:W3CDTF">2017-07-13T03:08:00Z</dcterms:modified>
</cp:coreProperties>
</file>