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95A" w:rsidRDefault="0099395A" w:rsidP="003A328A">
      <w:pPr>
        <w:tabs>
          <w:tab w:val="left" w:pos="567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28A" w:rsidRDefault="003A328A" w:rsidP="003A328A">
      <w:pPr>
        <w:tabs>
          <w:tab w:val="left" w:pos="567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Приложение № 4</w:t>
      </w:r>
    </w:p>
    <w:p w:rsidR="003A328A" w:rsidRDefault="003A328A" w:rsidP="003A328A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к муниципальной  программе  </w:t>
      </w:r>
    </w:p>
    <w:p w:rsidR="003A328A" w:rsidRDefault="003A328A" w:rsidP="003A328A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«Безопасный город» </w:t>
      </w:r>
    </w:p>
    <w:p w:rsidR="003A328A" w:rsidRDefault="003A328A" w:rsidP="0099395A">
      <w:pPr>
        <w:adjustRightInd w:val="0"/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eastAsia="Times New Roman"/>
          <w:b/>
          <w:sz w:val="24"/>
          <w:szCs w:val="24"/>
        </w:rPr>
        <w:t xml:space="preserve">                                                    </w:t>
      </w:r>
    </w:p>
    <w:p w:rsidR="003A328A" w:rsidRDefault="003A328A" w:rsidP="0099395A">
      <w:pPr>
        <w:pStyle w:val="a8"/>
        <w:numPr>
          <w:ilvl w:val="0"/>
          <w:numId w:val="2"/>
        </w:numPr>
        <w:adjustRightInd w:val="0"/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ПАСПОРТ ПОДПРОГРАММЫ</w:t>
      </w:r>
    </w:p>
    <w:p w:rsidR="0099395A" w:rsidRPr="0099395A" w:rsidRDefault="0099395A" w:rsidP="0099395A">
      <w:pPr>
        <w:pStyle w:val="a8"/>
        <w:adjustRightInd w:val="0"/>
        <w:spacing w:after="0" w:line="240" w:lineRule="auto"/>
        <w:rPr>
          <w:rFonts w:eastAsia="Times New Roman"/>
          <w:sz w:val="12"/>
          <w:szCs w:val="12"/>
        </w:rPr>
      </w:pPr>
    </w:p>
    <w:tbl>
      <w:tblPr>
        <w:tblStyle w:val="a9"/>
        <w:tblW w:w="9618" w:type="dxa"/>
        <w:tblInd w:w="108" w:type="dxa"/>
        <w:tblLook w:val="04A0"/>
      </w:tblPr>
      <w:tblGrid>
        <w:gridCol w:w="426"/>
        <w:gridCol w:w="4181"/>
        <w:gridCol w:w="5011"/>
      </w:tblGrid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Наименование 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«Комплексные меры противодействия терроризму и экстремизму» (далее - подпрограмма)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Наименование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муниципальной 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программы, </w:t>
            </w:r>
            <w:proofErr w:type="gramStart"/>
            <w:r>
              <w:rPr>
                <w:rFonts w:eastAsia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рамках </w:t>
            </w:r>
            <w:proofErr w:type="gramStart"/>
            <w:r>
              <w:rPr>
                <w:rFonts w:eastAsia="Times New Roman"/>
                <w:sz w:val="24"/>
                <w:szCs w:val="24"/>
                <w:lang w:eastAsia="en-US"/>
              </w:rPr>
              <w:t>которой</w:t>
            </w:r>
            <w:proofErr w:type="gramEnd"/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реализуется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подпрограмма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Муниципальная программа «Безопасный город»  (далее – Программа)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3A328A" w:rsidTr="003A328A">
        <w:trPr>
          <w:trHeight w:val="138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Исполнитель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подпрограммы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Отдел общественной безопасности и режима Администрации ЗАТО г. Железногорск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 Администрация ЗАТО г. Железногорск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 МКУ «Управление образования»</w:t>
            </w:r>
          </w:p>
        </w:tc>
      </w:tr>
      <w:tr w:rsidR="003A328A" w:rsidTr="003A328A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Цель и задачи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-Участие в профилактике терроризма и экстремизма</w:t>
            </w:r>
          </w:p>
        </w:tc>
      </w:tr>
      <w:tr w:rsidR="003A328A" w:rsidTr="003A328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328A" w:rsidRDefault="003A3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328A" w:rsidRDefault="003A3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t>Повышение информированности населения по действиям при возникновении террористических угроз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Показатели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результативности 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-Количество проведенных семинаров-практикумов по антитеррористической подготовке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не менее 15 (по 5 ежегодно);</w:t>
            </w:r>
          </w:p>
          <w:p w:rsidR="003A328A" w:rsidRDefault="003A32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-Количество изготовленной и распространенной полиграфической продукции антитеррористической направленности, не менее 3 тысяч штук (экземпляров), (по 1 тысяч</w:t>
            </w:r>
            <w:r w:rsidR="00257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ежегодно); </w:t>
            </w:r>
          </w:p>
          <w:p w:rsidR="003A328A" w:rsidRDefault="003A328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-Количество изготовленных и установленных баннеров антитеррористической направленности, не менее 9 баннеров (по 3 баннера ежегодно)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Сроки реализации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2020 – 2022 годы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Общий объем финансирования подпрограммы составляет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270 000,0 рублей за счет средств местного бюджета, в том числе по годам: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2020 год - 90 000,0 руб.;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2021 год - 90 000,0 руб.;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2022 год – 90 000,0 руб.</w:t>
            </w:r>
          </w:p>
        </w:tc>
      </w:tr>
    </w:tbl>
    <w:p w:rsidR="003A328A" w:rsidRDefault="003A328A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E2220D" w:rsidRDefault="00E2220D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E2220D" w:rsidRDefault="00E2220D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E2220D" w:rsidRDefault="00E2220D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2. Основные разделы подпрограммы</w:t>
      </w: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2.1. Постановка муниципальной проблемы и обоснование необходимости разработки подпрограммы</w:t>
      </w: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направлена на исполнение государственных, правительственных решений по противодействию терроризму, органами власти, правоохранительными органами, по осуществлению в  ЗАТО  Железногорск  комплекса организационно - практических мер по обеспечению правопорядка и антитеррористической безопасности.  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состояние антитеррористической защищённости ЗАТО Железногорск оказывает воздействие ряд негативных факторов.  Прежде всего, продолжает существовать и активно влияет на оперативную обстановку накопленный за предыдущие годы криминогенный потенциал, а также происходящие негативные явления в социально-экономической, демографической сферах. 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Терроризм представляет серьезную угрозу для жизни и здоровья граждан, общественного порядка и безопасности.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Прослеживается  активизация так называемого «ложного» терроризма и сохраняющейся террористической угрозы.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Террористическая угроза – это каждодневная реальность, с которой нельзя смириться, и к отражению которой надо быть всегда готовыми. Активная гражданская позиция каждого–необходимое условие успешного противостояния террористам. У всех нас общий враг, и бороться с ним мы все – государство, правоохранительные органы, специальные службы, общество – должны сообща.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этого каждый должен знать, как вести себя при обнаружении подозрительного предмета, при угрозе и во время теракта, к чему следует быть готовым, что можно и чего нельзя делать ни при каких обстоятельствах. Это так же важно, как знать правила оказания первой медицинской помощи. </w:t>
      </w:r>
    </w:p>
    <w:p w:rsidR="003A328A" w:rsidRDefault="003A328A" w:rsidP="003A328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Меры, предусматриваемые настоящей подпрограммой, направлены на повышение уровня знаний у учащихся образовательных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учреждений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Железногорск по антитеррористической подготовке и их действиям при террористической угрозе, профилактику терроризма и формирование активной жизненной позиции по антитеррористическим действиям среди всех слоёв населения ЗАТО Железногорск</w:t>
      </w:r>
      <w:r>
        <w:rPr>
          <w:rFonts w:ascii="Times New Roman" w:eastAsia="Times New Roman" w:hAnsi="Times New Roman" w:cs="Times New Roman"/>
          <w:sz w:val="24"/>
          <w:szCs w:val="24"/>
        </w:rPr>
        <w:t>, приобщение учащихся к вопросам личной и коллективной безопасности, развитию их заинтересованности в предотвращении возможных чрезвычайных ситуаций, оказанию само- и взаимопомощи, умелым и быстрым действиям в любой чрезвычайной ситуации</w:t>
      </w:r>
      <w:r>
        <w:rPr>
          <w:rFonts w:ascii="Times New Roman" w:hAnsi="Times New Roman" w:cs="Times New Roman"/>
          <w:sz w:val="24"/>
          <w:szCs w:val="24"/>
        </w:rPr>
        <w:t xml:space="preserve"> путём  проведения 15 семинаров-практикумов по антитеррористической подготовке с обучающимися в общеобразовательных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учреждениях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Железногорск с 2020 по 2022 годы; 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правильной позиции по антитеррористическим действиям у населения ЗАТО Железногорск;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изготовление и размещение социальных баннеров с  антитеррористической рекламой в количестве  не менее 9 штук.</w:t>
      </w:r>
    </w:p>
    <w:p w:rsidR="003A328A" w:rsidRDefault="003A328A" w:rsidP="003A32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5327DB">
        <w:rPr>
          <w:rFonts w:eastAsia="Times New Roman"/>
          <w:b/>
          <w:sz w:val="24"/>
          <w:szCs w:val="24"/>
        </w:rPr>
        <w:t>.2. Основная цель, задачи</w:t>
      </w:r>
      <w:r>
        <w:rPr>
          <w:rFonts w:eastAsia="Times New Roman"/>
          <w:b/>
          <w:sz w:val="24"/>
          <w:szCs w:val="24"/>
        </w:rPr>
        <w:t xml:space="preserve"> и сроки выполнения </w:t>
      </w:r>
    </w:p>
    <w:p w:rsidR="003A328A" w:rsidRDefault="005327DB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подпрограммы, показатели результативности</w:t>
      </w:r>
    </w:p>
    <w:p w:rsidR="003A328A" w:rsidRDefault="003A328A" w:rsidP="003A328A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Основной целью подпрограммы является участие в профилактике терроризма и экстремизма. Для достижения поставленной цели необходимо решить задачу повышения информированности населения по действиям при возникновении террористических угроз.</w:t>
      </w:r>
    </w:p>
    <w:p w:rsidR="003A328A" w:rsidRDefault="003A328A" w:rsidP="003A328A">
      <w:pPr>
        <w:pStyle w:val="a8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Мероприятиями подпрограммы направленными на реализацию поставленной цели являются:</w:t>
      </w:r>
    </w:p>
    <w:p w:rsidR="003A328A" w:rsidRDefault="003A328A" w:rsidP="003A328A">
      <w:pPr>
        <w:pStyle w:val="a8"/>
        <w:adjustRightInd w:val="0"/>
        <w:spacing w:line="240" w:lineRule="auto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Разработка и организация социальной антитеррористической рекламы и размещение  в местах массового пребывания людей 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Проведение семинаров практикумов по антитеррористической подготовке в учебных учреждениях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Срок реализации подпрограммы </w:t>
      </w:r>
      <w:r>
        <w:rPr>
          <w:rFonts w:eastAsia="Times New Roman"/>
          <w:sz w:val="24"/>
          <w:szCs w:val="24"/>
        </w:rPr>
        <w:sym w:font="Symbol" w:char="002D"/>
      </w:r>
      <w:r>
        <w:rPr>
          <w:rFonts w:eastAsia="Times New Roman"/>
          <w:sz w:val="24"/>
          <w:szCs w:val="24"/>
        </w:rPr>
        <w:t xml:space="preserve"> 2020-2022 гг. 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целевых индикаторов подпрограммы приведены в приложении № 1 к подпрограмме 1.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3A328A" w:rsidRDefault="003A328A" w:rsidP="003A328A">
      <w:pPr>
        <w:widowControl w:val="0"/>
        <w:spacing w:after="0" w:line="240" w:lineRule="auto"/>
        <w:ind w:firstLine="540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2.3. Механизм реализации подпрограммы</w:t>
      </w:r>
    </w:p>
    <w:p w:rsidR="003A328A" w:rsidRDefault="003A328A" w:rsidP="003A328A">
      <w:pPr>
        <w:widowControl w:val="0"/>
        <w:spacing w:after="0" w:line="240" w:lineRule="auto"/>
        <w:ind w:firstLine="540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Реализацию подпрограммы осуществляют:</w:t>
      </w:r>
    </w:p>
    <w:p w:rsidR="003A328A" w:rsidRDefault="003A328A" w:rsidP="003A328A">
      <w:pPr>
        <w:pStyle w:val="ConsPlusNonformat"/>
        <w:tabs>
          <w:tab w:val="left" w:pos="567"/>
        </w:tabs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Администрация ЗАТО г.Железногорск, МКУ «Управление образования», </w:t>
      </w:r>
    </w:p>
    <w:p w:rsidR="003A328A" w:rsidRDefault="003A328A" w:rsidP="003A328A">
      <w:pPr>
        <w:pStyle w:val="ConsPlusNonformat"/>
        <w:widowControl/>
        <w:tabs>
          <w:tab w:val="left" w:pos="567"/>
        </w:tabs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Финансирование мероприятий подпрограммы осуществляется за счет средств местного бюджета в соответствии с </w:t>
      </w:r>
      <w:hyperlink r:id="rId6" w:anchor="Par377" w:history="1">
        <w:r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мероприятиями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подпрограммы согласно приложению № 2 к подпрограмме (далее - мероприятия подпрограммы).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Реализация программных мероприятий осуществляется посредством закупки товаров, работ, услуг для обеспечения муниципальных нужд ЗАТО Железногорск, субсидий муниципальным автономным или бюджетным учреждениям, в соответствии с законодательством Российской Федерации. 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Главными распорядителями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бюджетных средств, выделенных из местного бюджета на реализацию мероприятий подпрограммы является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Администрация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ЗАТО г. Железногорск.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Реализацию мероприятий подпрограммы, предполагающих финансирование из местного бюджета, осуществляет </w:t>
      </w:r>
      <w:r>
        <w:rPr>
          <w:rFonts w:ascii="Times New Roman" w:eastAsia="Calibri" w:hAnsi="Times New Roman" w:cs="Times New Roman"/>
          <w:bCs/>
          <w:sz w:val="24"/>
          <w:szCs w:val="24"/>
        </w:rPr>
        <w:t>Администрация ЗАТО г. Железногорск, которая несет ответственность за целевое использование бюджетных средств.</w:t>
      </w:r>
    </w:p>
    <w:p w:rsidR="003A328A" w:rsidRDefault="003A328A" w:rsidP="003A328A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2.4. Управление подпрограммой 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ходом ее выполнения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реализацией подпрограммы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реализацией подпрограммы осуществляется разработчиком программы. 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Разработчик: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координирует подготовку и исполнение мероприятий подпрограммы;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запрашивает у исполнителей подпрограммы информацию, необходимую для подготовки отчета о ходе реализации подпрограммы;</w:t>
      </w:r>
    </w:p>
    <w:p w:rsidR="003A328A" w:rsidRDefault="003A328A" w:rsidP="003A328A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подготавливает годовой отчет. </w:t>
      </w:r>
    </w:p>
    <w:p w:rsidR="003A328A" w:rsidRDefault="003A328A" w:rsidP="003A328A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mirrorIndents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Контроль за целевым и эффективным использованием финансовых средств местного бюджета осуществляется разработчиком в соответствии с бюджетным законодательством.</w:t>
      </w:r>
    </w:p>
    <w:p w:rsidR="003A328A" w:rsidRDefault="003A328A" w:rsidP="003A328A">
      <w:pPr>
        <w:pStyle w:val="2"/>
        <w:widowControl w:val="0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Исполнители подпрограммы:</w:t>
      </w:r>
    </w:p>
    <w:p w:rsidR="003A328A" w:rsidRDefault="003A328A" w:rsidP="003A328A">
      <w:pPr>
        <w:pStyle w:val="a6"/>
        <w:numPr>
          <w:ilvl w:val="0"/>
          <w:numId w:val="1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исполняют мероприятия подпрограммы, в отношении которых они являются исполнителями;</w:t>
      </w:r>
    </w:p>
    <w:p w:rsidR="003A328A" w:rsidRDefault="003A328A" w:rsidP="003A328A">
      <w:pPr>
        <w:pStyle w:val="a6"/>
        <w:numPr>
          <w:ilvl w:val="0"/>
          <w:numId w:val="1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предоставляют в установленный срок по запросу разработчика всю необходимую информацию для подготовки отчетов о ходе реализации подпрограммы;</w:t>
      </w:r>
    </w:p>
    <w:p w:rsidR="003A328A" w:rsidRDefault="003A328A" w:rsidP="003A328A">
      <w:pPr>
        <w:pStyle w:val="a6"/>
        <w:numPr>
          <w:ilvl w:val="0"/>
          <w:numId w:val="1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предоставляют разработчику копии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подпрограммы.</w:t>
      </w:r>
    </w:p>
    <w:p w:rsidR="003A328A" w:rsidRDefault="003A328A" w:rsidP="003A328A">
      <w:pPr>
        <w:pStyle w:val="a6"/>
        <w:ind w:firstLine="567"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>
        <w:rPr>
          <w:rFonts w:ascii="Times New Roman" w:hAnsi="Times New Roman" w:cs="Times New Roman"/>
          <w:sz w:val="24"/>
          <w:szCs w:val="24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3A328A" w:rsidRDefault="003A328A" w:rsidP="003A328A">
      <w:pPr>
        <w:pStyle w:val="ConsPlusNormal"/>
        <w:widowControl/>
        <w:ind w:firstLine="567"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Отчеты должны содержать информацию о проведенных мероприятиях, достигнутых конечных результатах и значениях целевых индикаторов, указанных в паспорте подпрограммы. </w:t>
      </w:r>
    </w:p>
    <w:p w:rsidR="003A328A" w:rsidRDefault="003A328A" w:rsidP="003A328A">
      <w:pPr>
        <w:pStyle w:val="ConsPlusNormal"/>
        <w:widowControl/>
        <w:ind w:firstLine="567"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Координацию работы по реализации данной подпрограммы осуществляет МАГ АТК по ЗАТО Железногорск.</w:t>
      </w:r>
    </w:p>
    <w:p w:rsidR="003A328A" w:rsidRDefault="003A328A" w:rsidP="003A328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 регулирующими бюджетные правоотношения, осуществляет ревизионный отдел Финансового управления Администрации ЗАТО 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.Ж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елезногорск. </w:t>
      </w:r>
    </w:p>
    <w:p w:rsidR="003A328A" w:rsidRDefault="003A328A" w:rsidP="003A328A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Внешний муниципальный финансовый контроль в сфере бюджетных правоотношений осуществляет контрольно-ревизионная служба Совета депутатов ЗАТО г.Железногорск, полномочия, состав и порядок деятельности которой определяются Советом депутатов ЗАТО г.Железногорск в соответствии с 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2.5. Мероприятия подпрограммы</w:t>
      </w:r>
    </w:p>
    <w:p w:rsidR="003A328A" w:rsidRDefault="003A328A" w:rsidP="003A328A">
      <w:pPr>
        <w:pStyle w:val="a8"/>
        <w:widowControl w:val="0"/>
        <w:adjustRightInd w:val="0"/>
        <w:spacing w:after="0" w:line="24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Перечень мероприятий подпрограммы приведён в приложении № 2 к подпрограмме.</w:t>
      </w:r>
      <w:r>
        <w:rPr>
          <w:rFonts w:eastAsia="Times New Roman"/>
          <w:sz w:val="24"/>
          <w:szCs w:val="24"/>
        </w:rPr>
        <w:t xml:space="preserve"> </w:t>
      </w: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общественной безопасности</w:t>
      </w:r>
    </w:p>
    <w:p w:rsidR="008A2D2F" w:rsidRDefault="003A328A" w:rsidP="003A328A">
      <w:r>
        <w:rPr>
          <w:rFonts w:ascii="Times New Roman" w:hAnsi="Times New Roman" w:cs="Times New Roman"/>
          <w:sz w:val="24"/>
          <w:szCs w:val="24"/>
        </w:rPr>
        <w:t xml:space="preserve">и режима Администрации ЗАТО г. Железногорск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А.В.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Найшт</w:t>
      </w:r>
      <w:r w:rsidR="00CD5FF9">
        <w:rPr>
          <w:rFonts w:ascii="Times New Roman" w:hAnsi="Times New Roman" w:cs="Times New Roman"/>
          <w:sz w:val="24"/>
          <w:szCs w:val="24"/>
        </w:rPr>
        <w:t>едт</w:t>
      </w:r>
      <w:proofErr w:type="spellEnd"/>
    </w:p>
    <w:sectPr w:rsidR="008A2D2F" w:rsidSect="00EB6D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5D56"/>
    <w:multiLevelType w:val="hybridMultilevel"/>
    <w:tmpl w:val="3D5C5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A328A"/>
    <w:rsid w:val="0014454E"/>
    <w:rsid w:val="00257CF8"/>
    <w:rsid w:val="002E627B"/>
    <w:rsid w:val="003A328A"/>
    <w:rsid w:val="005327DB"/>
    <w:rsid w:val="008A2D2F"/>
    <w:rsid w:val="0099395A"/>
    <w:rsid w:val="009B7E11"/>
    <w:rsid w:val="00CD5FF9"/>
    <w:rsid w:val="00D9511B"/>
    <w:rsid w:val="00E2220D"/>
    <w:rsid w:val="00EB6D2D"/>
    <w:rsid w:val="00EC1C22"/>
    <w:rsid w:val="00F0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2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3A328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A328A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A328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A328A"/>
    <w:rPr>
      <w:rFonts w:eastAsiaTheme="minorEastAsia"/>
      <w:lang w:eastAsia="ru-RU"/>
    </w:rPr>
  </w:style>
  <w:style w:type="character" w:customStyle="1" w:styleId="a5">
    <w:name w:val="Без интервала Знак"/>
    <w:link w:val="a6"/>
    <w:uiPriority w:val="1"/>
    <w:locked/>
    <w:rsid w:val="003A328A"/>
  </w:style>
  <w:style w:type="paragraph" w:styleId="a6">
    <w:name w:val="No Spacing"/>
    <w:link w:val="a5"/>
    <w:uiPriority w:val="1"/>
    <w:qFormat/>
    <w:rsid w:val="003A328A"/>
    <w:pPr>
      <w:jc w:val="center"/>
    </w:pPr>
  </w:style>
  <w:style w:type="character" w:customStyle="1" w:styleId="a7">
    <w:name w:val="Абзац списка Знак"/>
    <w:link w:val="a8"/>
    <w:uiPriority w:val="99"/>
    <w:locked/>
    <w:rsid w:val="003A328A"/>
    <w:rPr>
      <w:rFonts w:ascii="Times New Roman" w:eastAsiaTheme="minorEastAsia" w:hAnsi="Times New Roman" w:cs="Times New Roman"/>
      <w:lang w:eastAsia="ru-RU"/>
    </w:rPr>
  </w:style>
  <w:style w:type="paragraph" w:styleId="a8">
    <w:name w:val="List Paragraph"/>
    <w:basedOn w:val="a"/>
    <w:link w:val="a7"/>
    <w:uiPriority w:val="99"/>
    <w:qFormat/>
    <w:rsid w:val="003A328A"/>
    <w:pPr>
      <w:ind w:left="720"/>
      <w:contextualSpacing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3A328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A328A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3A328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3A32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4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PERVUS~1\DOCUME~1\662F~1\C4A5~1\2019~1\1510~1.19-\3110~1.19\2020-2~1\____%20&#1086;&#1090;%20___%20&#1087;&#1086;&#1076;&#1087;&#1088;&#1086;&#1075;&#1088;&#1072;&#1084;&#1084;&#1072;%201%20&#1041;&#1077;&#1079;&#1086;&#1087;&#1072;&#1089;&#1085;&#1099;&#1081;%20&#1075;&#1086;&#1088;&#1086;&#1076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34468E-4FF4-4F9B-9AE8-9C9FEDA48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1353</Words>
  <Characters>7714</Characters>
  <Application>Microsoft Office Word</Application>
  <DocSecurity>0</DocSecurity>
  <Lines>64</Lines>
  <Paragraphs>18</Paragraphs>
  <ScaleCrop>false</ScaleCrop>
  <Company/>
  <LinksUpToDate>false</LinksUpToDate>
  <CharactersWithSpaces>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7</cp:revision>
  <dcterms:created xsi:type="dcterms:W3CDTF">2019-11-01T08:10:00Z</dcterms:created>
  <dcterms:modified xsi:type="dcterms:W3CDTF">2019-11-15T09:49:00Z</dcterms:modified>
</cp:coreProperties>
</file>