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1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EA33CF" w:rsidRDefault="00C20A64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09.12.2019</w:t>
      </w:r>
      <w:r w:rsidR="00E558BA" w:rsidRPr="006F09C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</w:t>
      </w:r>
      <w:r w:rsidR="00E558BA" w:rsidRPr="006F09C1">
        <w:rPr>
          <w:rFonts w:ascii="Times New Roman" w:hAnsi="Times New Roman"/>
        </w:rPr>
        <w:t xml:space="preserve">                                           </w:t>
      </w:r>
      <w:r w:rsidR="00B673EA">
        <w:rPr>
          <w:rFonts w:ascii="Times New Roman" w:hAnsi="Times New Roman"/>
        </w:rPr>
        <w:t xml:space="preserve">                </w:t>
      </w:r>
      <w:r w:rsidR="00E558BA" w:rsidRPr="006F09C1">
        <w:rPr>
          <w:rFonts w:ascii="Times New Roman" w:hAnsi="Times New Roman"/>
        </w:rPr>
        <w:t xml:space="preserve">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37478055" r:id="rId10">
            <o:FieldCodes>\s</o:FieldCodes>
          </o:OLEObject>
        </w:object>
      </w:r>
      <w:r w:rsidR="00153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2484</w:t>
      </w:r>
    </w:p>
    <w:p w:rsidR="005760BC" w:rsidRDefault="005760BC" w:rsidP="003A30A0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3A30A0">
      <w:pPr>
        <w:spacing w:after="0" w:line="240" w:lineRule="auto"/>
        <w:ind w:firstLine="709"/>
      </w:pPr>
    </w:p>
    <w:p w:rsidR="009126D0" w:rsidRDefault="009126D0" w:rsidP="003A30A0">
      <w:pPr>
        <w:spacing w:after="0" w:line="240" w:lineRule="auto"/>
        <w:ind w:firstLine="709"/>
      </w:pPr>
    </w:p>
    <w:p w:rsidR="002D4102" w:rsidRPr="00945B10" w:rsidRDefault="002D4102" w:rsidP="003A30A0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6409C" w:rsidRPr="0086409C" w:rsidRDefault="0034357B" w:rsidP="003A3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ЗАТО г. Железногорск от 16.06.2017 № 100</w:t>
      </w:r>
      <w:r w:rsidR="00A274E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6D0" w:rsidRPr="0086409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31C7E">
        <w:rPr>
          <w:rFonts w:ascii="Times New Roman" w:hAnsi="Times New Roman" w:cs="Times New Roman"/>
          <w:bCs/>
          <w:sz w:val="28"/>
          <w:szCs w:val="28"/>
        </w:rPr>
        <w:t>П</w:t>
      </w:r>
      <w:r w:rsidR="00537512" w:rsidRPr="0086409C">
        <w:rPr>
          <w:rFonts w:ascii="Times New Roman" w:hAnsi="Times New Roman" w:cs="Times New Roman"/>
          <w:bCs/>
          <w:sz w:val="28"/>
          <w:szCs w:val="28"/>
        </w:rPr>
        <w:t>орядка</w:t>
      </w:r>
      <w:r w:rsidR="009126D0" w:rsidRPr="0086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565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субсиди</w:t>
      </w:r>
      <w:r w:rsidR="00C21E70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</w:t>
      </w:r>
      <w:r w:rsidR="00E45565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E45565" w:rsidRPr="0086409C">
        <w:rPr>
          <w:rFonts w:ascii="Times New Roman" w:hAnsi="Times New Roman"/>
          <w:sz w:val="28"/>
          <w:szCs w:val="28"/>
        </w:rPr>
        <w:t xml:space="preserve">на содержание </w:t>
      </w:r>
      <w:r w:rsidR="00C97631">
        <w:rPr>
          <w:rFonts w:ascii="Times New Roman" w:hAnsi="Times New Roman"/>
          <w:sz w:val="28"/>
          <w:szCs w:val="28"/>
        </w:rPr>
        <w:t xml:space="preserve">сетей </w:t>
      </w:r>
      <w:r w:rsidR="0086409C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558BA" w:rsidRPr="00E32A2C" w:rsidRDefault="00E558BA" w:rsidP="003A3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E45565" w:rsidRDefault="001750ED" w:rsidP="003A30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 статьей 78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1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E45565" w:rsidRPr="00E455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E45565" w:rsidRPr="00E45565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2" w:history="1"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06.09.2016 </w:t>
        </w:r>
        <w:r w:rsidR="00D31C7E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№</w:t>
        </w:r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887 </w:t>
        </w:r>
        <w:r w:rsidR="00D31C7E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«</w:t>
        </w:r>
        <w:r w:rsidR="00E45565" w:rsidRPr="00E45565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D31C7E">
        <w:t>»</w:t>
      </w:r>
      <w:r w:rsidR="00E45565" w:rsidRPr="00E45565">
        <w:rPr>
          <w:rFonts w:ascii="Times New Roman" w:hAnsi="Times New Roman" w:cs="Times New Roman"/>
          <w:sz w:val="28"/>
          <w:szCs w:val="28"/>
        </w:rPr>
        <w:t>,</w:t>
      </w:r>
      <w:r w:rsidR="00C21E70" w:rsidRPr="00C21E70">
        <w:rPr>
          <w:rFonts w:ascii="Times New Roman" w:hAnsi="Times New Roman" w:cs="Times New Roman"/>
          <w:sz w:val="28"/>
          <w:szCs w:val="28"/>
        </w:rPr>
        <w:t xml:space="preserve"> </w:t>
      </w:r>
      <w:r w:rsidR="00E45565" w:rsidRPr="00E455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от 06.11.2013 № 1758 «Об утверждении муниципальной программы «Развитие</w:t>
      </w:r>
      <w:proofErr w:type="gramEnd"/>
      <w:r w:rsidR="00E45565" w:rsidRPr="00E45565">
        <w:rPr>
          <w:rFonts w:ascii="Times New Roman" w:hAnsi="Times New Roman" w:cs="Times New Roman"/>
          <w:sz w:val="28"/>
          <w:szCs w:val="28"/>
        </w:rPr>
        <w:t xml:space="preserve"> транспортной системы, содержание и благоустройство территории ЗАТО Железногорск»</w:t>
      </w:r>
      <w:r w:rsidR="006F09C1" w:rsidRPr="00E45565">
        <w:rPr>
          <w:rFonts w:ascii="Times New Roman" w:hAnsi="Times New Roman" w:cs="Times New Roman"/>
          <w:sz w:val="28"/>
          <w:szCs w:val="28"/>
        </w:rPr>
        <w:t xml:space="preserve">, </w:t>
      </w:r>
      <w:r w:rsidR="009D546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1C7E" w:rsidRPr="00E45565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9126D0" w:rsidRPr="00E32A2C" w:rsidRDefault="009126D0" w:rsidP="003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3A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86409C" w:rsidRDefault="009126D0" w:rsidP="003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57B" w:rsidRDefault="009126D0" w:rsidP="00C03A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409C">
        <w:rPr>
          <w:rFonts w:ascii="Times New Roman" w:hAnsi="Times New Roman" w:cs="Times New Roman"/>
          <w:sz w:val="28"/>
          <w:szCs w:val="28"/>
        </w:rPr>
        <w:t>1.</w:t>
      </w:r>
      <w:r w:rsidR="00E45565" w:rsidRPr="0086409C">
        <w:rPr>
          <w:rFonts w:ascii="Times New Roman" w:hAnsi="Times New Roman" w:cs="Times New Roman"/>
          <w:sz w:val="28"/>
          <w:szCs w:val="28"/>
        </w:rPr>
        <w:t xml:space="preserve"> </w:t>
      </w:r>
      <w:r w:rsidR="003435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0A3A">
        <w:rPr>
          <w:rFonts w:ascii="Times New Roman" w:hAnsi="Times New Roman" w:cs="Times New Roman"/>
          <w:sz w:val="28"/>
          <w:szCs w:val="28"/>
        </w:rPr>
        <w:t xml:space="preserve">в </w:t>
      </w:r>
      <w:r w:rsidR="00C03AD1">
        <w:rPr>
          <w:rFonts w:ascii="Times New Roman" w:hAnsi="Times New Roman" w:cs="Times New Roman"/>
          <w:sz w:val="28"/>
          <w:szCs w:val="28"/>
        </w:rPr>
        <w:t xml:space="preserve"> </w:t>
      </w:r>
      <w:r w:rsidR="0034357B">
        <w:rPr>
          <w:rFonts w:ascii="Times New Roman" w:hAnsi="Times New Roman" w:cs="Times New Roman"/>
          <w:sz w:val="28"/>
          <w:szCs w:val="28"/>
        </w:rPr>
        <w:t>постановлени</w:t>
      </w:r>
      <w:r w:rsidR="00780A3A">
        <w:rPr>
          <w:rFonts w:ascii="Times New Roman" w:hAnsi="Times New Roman" w:cs="Times New Roman"/>
          <w:sz w:val="28"/>
          <w:szCs w:val="28"/>
        </w:rPr>
        <w:t>е</w:t>
      </w:r>
      <w:r w:rsidR="0034357B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</w:t>
      </w:r>
      <w:r w:rsidR="0034357B" w:rsidRPr="00343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57B">
        <w:rPr>
          <w:rFonts w:ascii="Times New Roman" w:hAnsi="Times New Roman" w:cs="Times New Roman"/>
          <w:bCs/>
          <w:sz w:val="28"/>
          <w:szCs w:val="28"/>
        </w:rPr>
        <w:t>от 16.06.2017 № 100</w:t>
      </w:r>
      <w:r w:rsidR="00A274EE">
        <w:rPr>
          <w:rFonts w:ascii="Times New Roman" w:hAnsi="Times New Roman" w:cs="Times New Roman"/>
          <w:bCs/>
          <w:sz w:val="28"/>
          <w:szCs w:val="28"/>
        </w:rPr>
        <w:t>6</w:t>
      </w:r>
      <w:r w:rsidR="003435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357B" w:rsidRPr="0086409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4357B">
        <w:rPr>
          <w:rFonts w:ascii="Times New Roman" w:hAnsi="Times New Roman" w:cs="Times New Roman"/>
          <w:bCs/>
          <w:sz w:val="28"/>
          <w:szCs w:val="28"/>
        </w:rPr>
        <w:t>П</w:t>
      </w:r>
      <w:r w:rsidR="0034357B" w:rsidRPr="0086409C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34357B" w:rsidRPr="0086409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предоставления субсидии </w:t>
      </w:r>
      <w:r w:rsidR="0034357B" w:rsidRPr="0086409C">
        <w:rPr>
          <w:rFonts w:ascii="Times New Roman" w:hAnsi="Times New Roman"/>
          <w:sz w:val="28"/>
          <w:szCs w:val="28"/>
        </w:rPr>
        <w:t xml:space="preserve">на содержание </w:t>
      </w:r>
      <w:r w:rsidR="0034357B">
        <w:rPr>
          <w:rFonts w:ascii="Times New Roman" w:hAnsi="Times New Roman"/>
          <w:sz w:val="28"/>
          <w:szCs w:val="28"/>
        </w:rPr>
        <w:t xml:space="preserve">сетей </w:t>
      </w:r>
      <w:r w:rsidR="0034357B" w:rsidRPr="0086409C">
        <w:rPr>
          <w:rFonts w:ascii="Times New Roman" w:hAnsi="Times New Roman"/>
          <w:color w:val="000000"/>
          <w:sz w:val="28"/>
          <w:szCs w:val="28"/>
        </w:rPr>
        <w:t>уличного освещения</w:t>
      </w:r>
      <w:r w:rsidR="0034357B"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34357B" w:rsidRDefault="00C03AD1" w:rsidP="0078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80A3A">
        <w:rPr>
          <w:rFonts w:ascii="Times New Roman" w:hAnsi="Times New Roman"/>
          <w:color w:val="000000"/>
          <w:sz w:val="28"/>
          <w:szCs w:val="28"/>
        </w:rPr>
        <w:t>Приложение № 1 к постановлению изложить в новой редакции согласно приложению к настоящему постановлению.</w:t>
      </w:r>
    </w:p>
    <w:p w:rsidR="009126D0" w:rsidRPr="00E32A2C" w:rsidRDefault="00E45565" w:rsidP="003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6D0"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435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6D0" w:rsidRPr="00E32A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E32A2C" w:rsidRDefault="00E45565" w:rsidP="003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E32A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E32A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E32A2C">
        <w:rPr>
          <w:rFonts w:ascii="Times New Roman" w:hAnsi="Times New Roman" w:cs="Times New Roman"/>
          <w:sz w:val="28"/>
          <w:szCs w:val="28"/>
        </w:rPr>
        <w:t>«</w:t>
      </w:r>
      <w:r w:rsidR="009126D0" w:rsidRPr="00E32A2C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E32A2C">
        <w:rPr>
          <w:rFonts w:ascii="Times New Roman" w:hAnsi="Times New Roman" w:cs="Times New Roman"/>
          <w:sz w:val="28"/>
          <w:szCs w:val="28"/>
        </w:rPr>
        <w:t>»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E45565" w:rsidP="003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26D0"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</w:t>
      </w:r>
      <w:r w:rsidR="00BC0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E32A2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4357B">
        <w:rPr>
          <w:rFonts w:ascii="Times New Roman" w:hAnsi="Times New Roman" w:cs="Times New Roman"/>
          <w:sz w:val="28"/>
          <w:szCs w:val="28"/>
        </w:rPr>
        <w:t xml:space="preserve">по </w:t>
      </w:r>
      <w:r w:rsidR="000F3FC5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34357B">
        <w:rPr>
          <w:rFonts w:ascii="Times New Roman" w:hAnsi="Times New Roman" w:cs="Times New Roman"/>
          <w:sz w:val="28"/>
          <w:szCs w:val="28"/>
        </w:rPr>
        <w:t xml:space="preserve"> С.Е. Пешкова</w:t>
      </w:r>
      <w:r w:rsidR="009126D0" w:rsidRPr="00E32A2C">
        <w:rPr>
          <w:rFonts w:ascii="Times New Roman" w:hAnsi="Times New Roman" w:cs="Times New Roman"/>
          <w:sz w:val="28"/>
          <w:szCs w:val="28"/>
        </w:rPr>
        <w:t>.</w:t>
      </w:r>
    </w:p>
    <w:p w:rsidR="009126D0" w:rsidRPr="00E32A2C" w:rsidRDefault="00E45565" w:rsidP="003A3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C3">
        <w:rPr>
          <w:rFonts w:ascii="Times New Roman" w:hAnsi="Times New Roman" w:cs="Times New Roman"/>
          <w:sz w:val="28"/>
          <w:szCs w:val="28"/>
        </w:rPr>
        <w:t xml:space="preserve">. </w:t>
      </w:r>
      <w:r w:rsidR="000C14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126D0" w:rsidRPr="00E32A2C" w:rsidRDefault="009126D0" w:rsidP="003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E32A2C" w:rsidRDefault="009126D0" w:rsidP="003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Default="009126D0" w:rsidP="003A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E72BBE" w:rsidRPr="00E32A2C">
        <w:rPr>
          <w:rFonts w:ascii="Times New Roman" w:hAnsi="Times New Roman" w:cs="Times New Roman"/>
          <w:sz w:val="28"/>
          <w:szCs w:val="28"/>
        </w:rPr>
        <w:t>а</w:t>
      </w:r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r w:rsidR="0034357B">
        <w:rPr>
          <w:rFonts w:ascii="Times New Roman" w:hAnsi="Times New Roman" w:cs="Times New Roman"/>
          <w:sz w:val="28"/>
          <w:szCs w:val="28"/>
        </w:rPr>
        <w:t>ЗАТО г. Железногорск                                                             И.Г. Куксин</w:t>
      </w:r>
    </w:p>
    <w:p w:rsidR="000A7E1A" w:rsidRDefault="000A7E1A" w:rsidP="003A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1A" w:rsidRDefault="000A7E1A" w:rsidP="003A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7E1A" w:rsidSect="00ED5D6B">
          <w:headerReference w:type="default" r:id="rId13"/>
          <w:footerReference w:type="default" r:id="rId14"/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</w:p>
    <w:p w:rsidR="000A7E1A" w:rsidRDefault="000A7E1A" w:rsidP="000A7E1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7E1A" w:rsidRDefault="000A7E1A" w:rsidP="000A7E1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7E1A" w:rsidRDefault="000A7E1A" w:rsidP="000A7E1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г. Железногорск </w:t>
      </w:r>
    </w:p>
    <w:p w:rsidR="000A7E1A" w:rsidRDefault="000A7E1A" w:rsidP="000A7E1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09.12.2019 № 2484</w:t>
      </w:r>
    </w:p>
    <w:p w:rsidR="000A7E1A" w:rsidRDefault="000A7E1A" w:rsidP="000A7E1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A7E1A" w:rsidRPr="00990761" w:rsidRDefault="000A7E1A" w:rsidP="000A7E1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9907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7E1A" w:rsidRDefault="000A7E1A" w:rsidP="000A7E1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9076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7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A7E1A" w:rsidRPr="00990761" w:rsidRDefault="000A7E1A" w:rsidP="000A7E1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90761">
        <w:rPr>
          <w:rFonts w:ascii="Times New Roman" w:hAnsi="Times New Roman" w:cs="Times New Roman"/>
          <w:sz w:val="24"/>
          <w:szCs w:val="24"/>
        </w:rPr>
        <w:t>ЗАТО г. Железногорск</w:t>
      </w:r>
    </w:p>
    <w:p w:rsidR="000A7E1A" w:rsidRPr="00990761" w:rsidRDefault="000A7E1A" w:rsidP="000A7E1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90761">
        <w:rPr>
          <w:rFonts w:ascii="Times New Roman" w:hAnsi="Times New Roman" w:cs="Times New Roman"/>
          <w:sz w:val="24"/>
          <w:szCs w:val="24"/>
        </w:rPr>
        <w:t>от 16.06.2017  № 1006</w:t>
      </w:r>
    </w:p>
    <w:p w:rsidR="000A7E1A" w:rsidRPr="00634341" w:rsidRDefault="000A7E1A" w:rsidP="000A7E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E1A" w:rsidRPr="000A7E1A" w:rsidRDefault="000A7E1A" w:rsidP="000A7E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41"/>
      <w:bookmarkEnd w:id="1"/>
      <w:r w:rsidRPr="00F525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A7E1A">
        <w:rPr>
          <w:rFonts w:ascii="Times New Roman" w:hAnsi="Times New Roman" w:cs="Times New Roman"/>
          <w:sz w:val="28"/>
          <w:szCs w:val="28"/>
        </w:rPr>
        <w:t xml:space="preserve">предоставления субсидии на содержание </w:t>
      </w:r>
      <w:r w:rsidRPr="000A7E1A">
        <w:rPr>
          <w:rFonts w:ascii="Times New Roman" w:hAnsi="Times New Roman"/>
          <w:sz w:val="28"/>
          <w:szCs w:val="28"/>
        </w:rPr>
        <w:t>сетей уличного освещения</w:t>
      </w:r>
    </w:p>
    <w:p w:rsidR="000A7E1A" w:rsidRPr="000A7E1A" w:rsidRDefault="000A7E1A" w:rsidP="000A7E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E1A" w:rsidRPr="000A7E1A" w:rsidRDefault="000A7E1A" w:rsidP="000A7E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E1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1. </w:t>
      </w:r>
      <w:proofErr w:type="gramStart"/>
      <w:r w:rsidRPr="000A7E1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Порядок предоставления субсидии </w:t>
      </w:r>
      <w:r w:rsidRPr="000A7E1A">
        <w:rPr>
          <w:rFonts w:ascii="Times New Roman" w:hAnsi="Times New Roman"/>
          <w:sz w:val="28"/>
          <w:szCs w:val="28"/>
        </w:rPr>
        <w:t xml:space="preserve">на содержание сетей уличного освещения </w:t>
      </w:r>
      <w:r w:rsidRPr="000A7E1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разработан </w:t>
      </w:r>
      <w:r w:rsidRPr="000A7E1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соответствии со статьей 78</w:t>
      </w:r>
      <w:r w:rsidRPr="000A7E1A">
        <w:rPr>
          <w:rStyle w:val="apple-converted-space"/>
          <w:rFonts w:eastAsia="Calibri"/>
          <w:spacing w:val="1"/>
          <w:sz w:val="28"/>
          <w:szCs w:val="28"/>
          <w:shd w:val="clear" w:color="auto" w:fill="FFFFFF"/>
        </w:rPr>
        <w:t> </w:t>
      </w:r>
      <w:hyperlink r:id="rId15" w:history="1">
        <w:r w:rsidRPr="000A7E1A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0A7E1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0A7E1A">
        <w:rPr>
          <w:rStyle w:val="apple-converted-space"/>
          <w:rFonts w:eastAsia="Calibri"/>
          <w:spacing w:val="1"/>
          <w:sz w:val="28"/>
          <w:szCs w:val="28"/>
          <w:shd w:val="clear" w:color="auto" w:fill="FFFFFF"/>
        </w:rPr>
        <w:t> </w:t>
      </w:r>
      <w:hyperlink r:id="rId16" w:history="1">
        <w:r w:rsidRPr="000A7E1A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</w:t>
        </w:r>
        <w:r w:rsidRPr="000A7E1A">
          <w:rPr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субсидии</w:t>
        </w:r>
        <w:r w:rsidRPr="000A7E1A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Pr="000A7E1A">
        <w:t>»</w:t>
      </w:r>
      <w:r w:rsidRPr="000A7E1A">
        <w:rPr>
          <w:rFonts w:ascii="Times New Roman" w:hAnsi="Times New Roman" w:cs="Times New Roman"/>
          <w:sz w:val="28"/>
          <w:szCs w:val="28"/>
        </w:rPr>
        <w:t>, постановлением Администрации ЗАТО г</w:t>
      </w:r>
      <w:proofErr w:type="gramEnd"/>
      <w:r w:rsidRPr="000A7E1A">
        <w:rPr>
          <w:rFonts w:ascii="Times New Roman" w:hAnsi="Times New Roman" w:cs="Times New Roman"/>
          <w:sz w:val="28"/>
          <w:szCs w:val="28"/>
        </w:rPr>
        <w:t>. Железногорск от 06.11.2013 №</w:t>
      </w:r>
      <w:r w:rsidRPr="000A7E1A">
        <w:rPr>
          <w:rFonts w:ascii="Times New Roman" w:hAnsi="Times New Roman"/>
          <w:sz w:val="28"/>
          <w:szCs w:val="28"/>
        </w:rPr>
        <w:t xml:space="preserve"> 1758 «Об утверждении муниципальной программы «Развитие транспортной системы, содержание и благоустройство территории ЗАТО Железногорск».</w:t>
      </w:r>
    </w:p>
    <w:p w:rsidR="000A7E1A" w:rsidRPr="000A7E1A" w:rsidRDefault="000A7E1A" w:rsidP="000A7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E1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 Субсидия, предусмотренная  Порядком, предоставляется в рамках реализации муниципальной программы </w:t>
      </w:r>
      <w:r w:rsidRPr="000A7E1A">
        <w:rPr>
          <w:rFonts w:ascii="Times New Roman" w:hAnsi="Times New Roman"/>
          <w:sz w:val="28"/>
          <w:szCs w:val="28"/>
        </w:rPr>
        <w:t xml:space="preserve">«Развитие транспортной системы, содержание и благоустройство территории ЗАТО Железногорск» </w:t>
      </w:r>
      <w:r w:rsidRPr="000A7E1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целях возмещения</w:t>
      </w:r>
      <w:r w:rsidRPr="000A7E1A">
        <w:rPr>
          <w:rFonts w:ascii="Times New Roman" w:hAnsi="Times New Roman" w:cs="Times New Roman"/>
          <w:sz w:val="28"/>
          <w:szCs w:val="28"/>
        </w:rPr>
        <w:t xml:space="preserve"> затрат в связи с содержанием </w:t>
      </w:r>
      <w:r w:rsidRPr="000A7E1A">
        <w:rPr>
          <w:rFonts w:ascii="Times New Roman" w:hAnsi="Times New Roman"/>
          <w:sz w:val="28"/>
          <w:szCs w:val="28"/>
        </w:rPr>
        <w:t xml:space="preserve">сетей уличного освещения, </w:t>
      </w:r>
      <w:r w:rsidRPr="000A7E1A">
        <w:rPr>
          <w:rFonts w:ascii="Times New Roman" w:hAnsi="Times New Roman" w:cs="Times New Roman"/>
          <w:sz w:val="28"/>
          <w:szCs w:val="28"/>
        </w:rPr>
        <w:t xml:space="preserve">принадлежащих на праве хозяйственного ведения </w:t>
      </w:r>
      <w:r w:rsidRPr="000A7E1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муниципальному предприятию «</w:t>
      </w:r>
      <w:r w:rsidRPr="000A7E1A">
        <w:rPr>
          <w:rFonts w:ascii="Times New Roman" w:hAnsi="Times New Roman" w:cs="Times New Roman"/>
          <w:sz w:val="28"/>
          <w:szCs w:val="28"/>
        </w:rPr>
        <w:t>Горэлектросеть» (далее – получатель субсидии) согласно приложению №1  к настоящему порядку.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Главным распорядителем средств бюджета ЗАТО Железногорск и получателем бюджетных средств, осуществляющим предоставление субсидии в пределах бюджетных ассигнований, предусмотренных в бюджете ЗАТО Железногорск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</w:t>
      </w:r>
      <w:r w:rsidRPr="000A7E1A">
        <w:rPr>
          <w:rFonts w:ascii="Times New Roman" w:hAnsi="Times New Roman" w:cs="Times New Roman"/>
          <w:sz w:val="28"/>
          <w:szCs w:val="28"/>
        </w:rPr>
        <w:t xml:space="preserve"> Администрация ЗАТО г. Железногорск.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0A7E1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4. </w:t>
      </w:r>
      <w:r w:rsidRPr="000A7E1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Субсидия предоставляется получателю субсидии при соблюдении им следующих условий: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0A7E1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4.1. Осуществление отдельного учета затрат на цели, указанные в пункте 2 настоящего Порядка;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0A7E1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4.2. Соблюдение требований, установленных пунктом 6 Порядка.</w:t>
      </w:r>
    </w:p>
    <w:p w:rsidR="000A7E1A" w:rsidRPr="000A7E1A" w:rsidRDefault="000A7E1A" w:rsidP="000A7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0A7E1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4.3. Соблюдение регламента работ по содержанию </w:t>
      </w:r>
      <w:r w:rsidRPr="000A7E1A">
        <w:rPr>
          <w:rFonts w:ascii="Times New Roman" w:hAnsi="Times New Roman"/>
          <w:sz w:val="28"/>
          <w:szCs w:val="28"/>
        </w:rPr>
        <w:t>сетей уличного освещения</w:t>
      </w:r>
      <w:r w:rsidRPr="000A7E1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находящихся в хозяйственном ведении МП «Горэлектросеть» согласно приложению № 2.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  <w:lang w:eastAsia="ru-RU"/>
        </w:rPr>
        <w:t>5.  Предоставление субсидии осуществляется на основании Соглашения о предоставлении субсидии, заключаемого между Администрацией ЗАТО г.Железногорск и получателем субсидии, в соответствии с типовой формой,</w:t>
      </w:r>
      <w:r w:rsidRPr="000A7E1A">
        <w:rPr>
          <w:rFonts w:ascii="Times New Roman" w:hAnsi="Times New Roman"/>
          <w:sz w:val="28"/>
          <w:szCs w:val="28"/>
        </w:rPr>
        <w:t xml:space="preserve"> утвержденной распоряжением Финансового управления администрации ЗАТО г. Железногорск от 18.04.2017 № 17 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>Дополнительно Соглашение должно содержать следующие условия: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- установление показателей результативности и предоставление отчета о достижении значений показателей результативности.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E1A">
        <w:rPr>
          <w:rFonts w:ascii="Times New Roman" w:hAnsi="Times New Roman"/>
          <w:sz w:val="28"/>
          <w:szCs w:val="28"/>
          <w:lang w:eastAsia="ru-RU"/>
        </w:rPr>
        <w:t>6.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E1A">
        <w:rPr>
          <w:rFonts w:ascii="Times New Roman" w:hAnsi="Times New Roman"/>
          <w:sz w:val="28"/>
          <w:szCs w:val="28"/>
          <w:lang w:eastAsia="ru-RU"/>
        </w:rPr>
        <w:t xml:space="preserve"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E1A">
        <w:rPr>
          <w:rFonts w:ascii="Times New Roman" w:hAnsi="Times New Roman"/>
          <w:sz w:val="28"/>
          <w:szCs w:val="28"/>
          <w:lang w:eastAsia="ru-RU"/>
        </w:rPr>
        <w:t xml:space="preserve">б) у получателя субсидии должна отсутствовать просроченная задолженность по возврату в </w:t>
      </w:r>
      <w:r w:rsidRPr="000A7E1A">
        <w:rPr>
          <w:rFonts w:ascii="Times New Roman" w:hAnsi="Times New Roman"/>
          <w:sz w:val="28"/>
          <w:szCs w:val="28"/>
        </w:rPr>
        <w:t>бюджет ЗАТО Железногорск</w:t>
      </w:r>
      <w:r w:rsidRPr="000A7E1A">
        <w:rPr>
          <w:rFonts w:ascii="Times New Roman" w:hAnsi="Times New Roman"/>
          <w:sz w:val="28"/>
          <w:szCs w:val="28"/>
          <w:lang w:eastAsia="ru-RU"/>
        </w:rPr>
        <w:t xml:space="preserve"> субсидий, бюджетных инвестиций, </w:t>
      </w:r>
      <w:proofErr w:type="gramStart"/>
      <w:r w:rsidRPr="000A7E1A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0A7E1A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</w:t>
      </w:r>
      <w:r w:rsidRPr="000A7E1A">
        <w:rPr>
          <w:rFonts w:ascii="Times New Roman" w:hAnsi="Times New Roman"/>
          <w:sz w:val="28"/>
          <w:szCs w:val="28"/>
        </w:rPr>
        <w:t>бюджетом ЗАТО Железногорск</w:t>
      </w:r>
      <w:r w:rsidRPr="000A7E1A">
        <w:rPr>
          <w:rFonts w:ascii="Times New Roman" w:hAnsi="Times New Roman"/>
          <w:sz w:val="28"/>
          <w:szCs w:val="28"/>
          <w:lang w:eastAsia="ru-RU"/>
        </w:rPr>
        <w:t>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E1A">
        <w:rPr>
          <w:rFonts w:ascii="Times New Roman" w:hAnsi="Times New Roman"/>
          <w:sz w:val="28"/>
          <w:szCs w:val="28"/>
          <w:lang w:eastAsia="ru-RU"/>
        </w:rPr>
        <w:t>в) получатель субсидии не должен находиться в процессе реорганизации, ликвидации, банкротства;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7E1A">
        <w:rPr>
          <w:rFonts w:ascii="Times New Roman" w:hAnsi="Times New Roman"/>
          <w:sz w:val="28"/>
          <w:szCs w:val="28"/>
          <w:lang w:eastAsia="ru-RU"/>
        </w:rPr>
        <w:t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7E1A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0A7E1A">
        <w:rPr>
          <w:rFonts w:ascii="Times New Roman" w:hAnsi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7E1A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0A7E1A">
        <w:rPr>
          <w:rFonts w:ascii="Times New Roman" w:hAnsi="Times New Roman"/>
          <w:sz w:val="28"/>
          <w:szCs w:val="28"/>
          <w:lang w:eastAsia="ru-RU"/>
        </w:rPr>
        <w:t xml:space="preserve">) получатель субсидии не должен получать средства из бюджета ЗАТО Железногорск в соответствии с иными нормативными правовыми актами, муниципальными правовыми актами на цели, указанные в пункте </w:t>
      </w:r>
      <w:hyperlink r:id="rId17" w:history="1">
        <w:r w:rsidRPr="000A7E1A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0A7E1A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E1A"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Pr="000A7E1A">
        <w:rPr>
          <w:rFonts w:ascii="Times New Roman" w:hAnsi="Times New Roman" w:cs="Arial"/>
          <w:sz w:val="28"/>
          <w:szCs w:val="28"/>
        </w:rPr>
        <w:t>деятельность получателя субсидии не должна быть приостановлена в порядке, предусмотренном законодательством РФ.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>7. Для заключения Соглашения получатель субсидии представляет в Управление городского  хозяйства Администрации ЗАТО г. Железногорск (далее – Управление городского хозяйства) следующие документы: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>- заявление в произвольной форме о предоставлении субсидии;</w:t>
      </w:r>
    </w:p>
    <w:p w:rsidR="000A7E1A" w:rsidRPr="000A7E1A" w:rsidRDefault="000A7E1A" w:rsidP="000A7E1A">
      <w:pPr>
        <w:pStyle w:val="ad"/>
        <w:spacing w:after="0"/>
        <w:ind w:firstLine="709"/>
        <w:rPr>
          <w:sz w:val="28"/>
          <w:szCs w:val="28"/>
        </w:rPr>
      </w:pPr>
      <w:r w:rsidRPr="000A7E1A">
        <w:rPr>
          <w:sz w:val="28"/>
          <w:szCs w:val="28"/>
        </w:rPr>
        <w:t>- справку Межрайонной ИФНС  России № 26 по Красноярскому краю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по которым наступил в соответствии с законодательством Российской Федерации;</w:t>
      </w:r>
    </w:p>
    <w:p w:rsidR="000A7E1A" w:rsidRPr="000A7E1A" w:rsidRDefault="000A7E1A" w:rsidP="000A7E1A">
      <w:pPr>
        <w:pStyle w:val="ad"/>
        <w:spacing w:after="0"/>
        <w:ind w:firstLine="709"/>
        <w:rPr>
          <w:sz w:val="28"/>
          <w:szCs w:val="28"/>
        </w:rPr>
      </w:pPr>
      <w:r w:rsidRPr="000A7E1A">
        <w:rPr>
          <w:sz w:val="28"/>
          <w:szCs w:val="28"/>
        </w:rPr>
        <w:t xml:space="preserve"> - информацию МКУ «Централизованная бухгалтерия», действующего в рамках переданных полномочий по ведению бухгалтерского учета Администрации ЗАТО г. Железногорск, Комитета по управлению муниципальным имуществом Администрации ЗАТО г. Железногорск, МКУ «Управление имуществом, землепользования и землеустройства» об отсутствии просроченной задолженности по возврату в бюджет ЗАТО Железногорск субсидий, бюджетных инвестиций, </w:t>
      </w:r>
      <w:proofErr w:type="gramStart"/>
      <w:r w:rsidRPr="000A7E1A">
        <w:rPr>
          <w:sz w:val="28"/>
          <w:szCs w:val="28"/>
        </w:rPr>
        <w:t>предоставленных</w:t>
      </w:r>
      <w:proofErr w:type="gramEnd"/>
      <w:r w:rsidRPr="000A7E1A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ЗАТО Железногорск;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A7E1A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лиц, выданную не ранее 30 дней до дня подачи заявления о предоставлении субсидии</w:t>
      </w:r>
      <w:r w:rsidRPr="000A7E1A">
        <w:rPr>
          <w:sz w:val="28"/>
          <w:szCs w:val="28"/>
        </w:rPr>
        <w:t>;</w:t>
      </w:r>
    </w:p>
    <w:p w:rsidR="000A7E1A" w:rsidRPr="000A7E1A" w:rsidRDefault="000A7E1A" w:rsidP="000A7E1A">
      <w:pPr>
        <w:pStyle w:val="ad"/>
        <w:spacing w:after="0"/>
        <w:ind w:firstLine="709"/>
        <w:rPr>
          <w:sz w:val="28"/>
          <w:szCs w:val="28"/>
        </w:rPr>
      </w:pPr>
      <w:r w:rsidRPr="000A7E1A">
        <w:rPr>
          <w:sz w:val="28"/>
          <w:szCs w:val="28"/>
        </w:rPr>
        <w:t xml:space="preserve">- информацию МКУ «Централизованная бухгалтерия», действующего в рамках переданных полномочий по ведению бухгалтерского учета Администрации ЗАТО г. Железногорск, что получатель субсидии  не получает средства из бюджета ЗАТО Железногорск в соответствии с иными муниципальными правовыми актами на цели, указанные в пункте </w:t>
      </w:r>
      <w:hyperlink r:id="rId18" w:history="1">
        <w:r w:rsidRPr="000A7E1A">
          <w:rPr>
            <w:sz w:val="28"/>
            <w:szCs w:val="28"/>
          </w:rPr>
          <w:t>2</w:t>
        </w:r>
      </w:hyperlink>
      <w:r w:rsidRPr="000A7E1A">
        <w:rPr>
          <w:sz w:val="28"/>
          <w:szCs w:val="28"/>
        </w:rPr>
        <w:t xml:space="preserve"> настоящего Порядка.</w:t>
      </w:r>
    </w:p>
    <w:p w:rsidR="000A7E1A" w:rsidRPr="000A7E1A" w:rsidRDefault="000A7E1A" w:rsidP="000A7E1A">
      <w:pPr>
        <w:pStyle w:val="ad"/>
        <w:spacing w:after="0"/>
        <w:ind w:firstLine="709"/>
        <w:rPr>
          <w:i/>
          <w:sz w:val="28"/>
          <w:szCs w:val="28"/>
        </w:rPr>
      </w:pPr>
      <w:r w:rsidRPr="000A7E1A">
        <w:rPr>
          <w:sz w:val="28"/>
          <w:szCs w:val="28"/>
        </w:rPr>
        <w:t xml:space="preserve">Если получатель субсидии не предоставил по собственной инициативе указанные  документы, то Администрация ЗАТО г. Железногорск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proofErr w:type="gramStart"/>
      <w:r w:rsidRPr="000A7E1A">
        <w:rPr>
          <w:sz w:val="28"/>
          <w:szCs w:val="28"/>
        </w:rPr>
        <w:t>запрашивает и получает</w:t>
      </w:r>
      <w:proofErr w:type="gramEnd"/>
      <w:r w:rsidRPr="000A7E1A">
        <w:rPr>
          <w:sz w:val="28"/>
          <w:szCs w:val="28"/>
        </w:rPr>
        <w:t xml:space="preserve"> их самостоятельно.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8. </w:t>
      </w:r>
      <w:r w:rsidRPr="000A7E1A">
        <w:rPr>
          <w:rFonts w:ascii="Times New Roman" w:hAnsi="Times New Roman"/>
          <w:sz w:val="28"/>
          <w:szCs w:val="28"/>
        </w:rPr>
        <w:t>Управление городского хозяйства в течение 3 рабочих дней со дня поступления документов, указанных в пункте 7 настоящего Порядка, рассматривает их и направляет в адрес получателя субсидии для подписания проект Соглашения в 2-х экземплярах, либо отказывает в заключени</w:t>
      </w:r>
      <w:proofErr w:type="gramStart"/>
      <w:r w:rsidRPr="000A7E1A">
        <w:rPr>
          <w:rFonts w:ascii="Times New Roman" w:hAnsi="Times New Roman"/>
          <w:sz w:val="28"/>
          <w:szCs w:val="28"/>
        </w:rPr>
        <w:t>и</w:t>
      </w:r>
      <w:proofErr w:type="gramEnd"/>
      <w:r w:rsidRPr="000A7E1A">
        <w:rPr>
          <w:rFonts w:ascii="Times New Roman" w:hAnsi="Times New Roman"/>
          <w:sz w:val="28"/>
          <w:szCs w:val="28"/>
        </w:rPr>
        <w:t xml:space="preserve"> Соглашения. 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При получении проекта Соглашения, получатель субсидии в течение 2 рабочих дней </w:t>
      </w:r>
      <w:proofErr w:type="gramStart"/>
      <w:r w:rsidRPr="000A7E1A">
        <w:rPr>
          <w:rFonts w:ascii="Times New Roman" w:hAnsi="Times New Roman" w:cs="Times New Roman"/>
          <w:sz w:val="28"/>
          <w:szCs w:val="28"/>
        </w:rPr>
        <w:t>подписывает и возвращает</w:t>
      </w:r>
      <w:proofErr w:type="gramEnd"/>
      <w:r w:rsidRPr="000A7E1A">
        <w:rPr>
          <w:rFonts w:ascii="Times New Roman" w:hAnsi="Times New Roman" w:cs="Times New Roman"/>
          <w:sz w:val="28"/>
          <w:szCs w:val="28"/>
        </w:rPr>
        <w:t xml:space="preserve"> один экземпляр Соглашения в адрес Управления городского хозяйства.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>В случае отказа в заключени</w:t>
      </w:r>
      <w:proofErr w:type="gramStart"/>
      <w:r w:rsidRPr="000A7E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7E1A">
        <w:rPr>
          <w:rFonts w:ascii="Times New Roman" w:hAnsi="Times New Roman" w:cs="Times New Roman"/>
          <w:sz w:val="28"/>
          <w:szCs w:val="28"/>
        </w:rPr>
        <w:t xml:space="preserve"> Соглашения, Управление городского хозяйства в течении 2 дней направляет уведомление заявителю с указанием основания для отказа.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Основанием для отказа в заключени</w:t>
      </w:r>
      <w:proofErr w:type="gramStart"/>
      <w:r w:rsidRPr="000A7E1A">
        <w:rPr>
          <w:rFonts w:ascii="Times New Roman" w:hAnsi="Times New Roman"/>
          <w:sz w:val="28"/>
          <w:szCs w:val="28"/>
        </w:rPr>
        <w:t>и</w:t>
      </w:r>
      <w:proofErr w:type="gramEnd"/>
      <w:r w:rsidRPr="000A7E1A">
        <w:rPr>
          <w:rFonts w:ascii="Times New Roman" w:hAnsi="Times New Roman"/>
          <w:sz w:val="28"/>
          <w:szCs w:val="28"/>
        </w:rPr>
        <w:t xml:space="preserve"> Соглашения является: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а) непредставление или представление не в полном объеме документов, указанных в пункте 7 настоящего Порядка;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б) представление документов, содержащих недостоверные сведения;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 xml:space="preserve">в) несоответствие требованиям, </w:t>
      </w:r>
      <w:proofErr w:type="gramStart"/>
      <w:r w:rsidRPr="000A7E1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0A7E1A">
        <w:rPr>
          <w:rFonts w:ascii="Times New Roman" w:hAnsi="Times New Roman"/>
          <w:sz w:val="28"/>
          <w:szCs w:val="28"/>
        </w:rPr>
        <w:t xml:space="preserve"> пунктом 6 настоящего Порядка.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Получатель субсидии в течение 2 рабочих дней с момента получения уведомления об отказе в заключени</w:t>
      </w:r>
      <w:proofErr w:type="gramStart"/>
      <w:r w:rsidRPr="000A7E1A">
        <w:rPr>
          <w:rFonts w:ascii="Times New Roman" w:hAnsi="Times New Roman"/>
          <w:sz w:val="28"/>
          <w:szCs w:val="28"/>
        </w:rPr>
        <w:t>и</w:t>
      </w:r>
      <w:proofErr w:type="gramEnd"/>
      <w:r w:rsidRPr="000A7E1A">
        <w:rPr>
          <w:rFonts w:ascii="Times New Roman" w:hAnsi="Times New Roman"/>
          <w:sz w:val="28"/>
          <w:szCs w:val="28"/>
        </w:rPr>
        <w:t xml:space="preserve"> Соглашения вправе повторно направить в Администрацию ЗАТО г. Железногорск документы, указанные в пункте 7 настоящего Порядка, после устранения замечаний, явившихся основанием для принятия решения об отказе.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9. </w:t>
      </w:r>
      <w:proofErr w:type="gramStart"/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предоставления субсидии получатель субсидии, с которым заключено Соглашение, </w:t>
      </w:r>
      <w:r w:rsidRPr="000A7E1A">
        <w:rPr>
          <w:rFonts w:ascii="Times New Roman" w:hAnsi="Times New Roman" w:cs="Times New Roman"/>
          <w:sz w:val="28"/>
          <w:szCs w:val="28"/>
        </w:rPr>
        <w:t xml:space="preserve"> ежемесячно в срок до 20 числа месяца, следующего за отчетным (за декабрь текущего года, в срок до 20 января года, следующего за отчетным годом) предоставляет в Управление городского хозяйства отчет о направлениях затрат, на возмещение которых предоставляется субсидия, с приложением документов, подтверждающих фактически произведенные затраты, согласно приложению № 3 к настоящему порядку</w:t>
      </w:r>
      <w:proofErr w:type="gramEnd"/>
      <w:r w:rsidRPr="000A7E1A">
        <w:rPr>
          <w:rFonts w:ascii="Times New Roman" w:hAnsi="Times New Roman" w:cs="Times New Roman"/>
          <w:sz w:val="28"/>
          <w:szCs w:val="28"/>
        </w:rPr>
        <w:t>, и информацию о выполнении регламента работ по форме, установленной Соглашением.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10. Управление городского хозяйства в течение 3 рабочих дней со дня получения документов, указанных в пункте 9 настоящего Порядка, </w:t>
      </w:r>
      <w:proofErr w:type="gramStart"/>
      <w:r w:rsidRPr="000A7E1A">
        <w:rPr>
          <w:rFonts w:ascii="Times New Roman" w:hAnsi="Times New Roman" w:cs="Times New Roman"/>
          <w:sz w:val="28"/>
          <w:szCs w:val="28"/>
        </w:rPr>
        <w:t>осуществляет их проверку и направляет</w:t>
      </w:r>
      <w:proofErr w:type="gramEnd"/>
      <w:r w:rsidRPr="000A7E1A">
        <w:rPr>
          <w:rFonts w:ascii="Times New Roman" w:hAnsi="Times New Roman" w:cs="Times New Roman"/>
          <w:sz w:val="28"/>
          <w:szCs w:val="28"/>
        </w:rPr>
        <w:t xml:space="preserve"> рекомендации Главе ЗАТО г. Железногорск, в целях принятия решения о предоставлении или отказе в предоставлении  субсидии. 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7E1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A7E1A">
        <w:rPr>
          <w:rFonts w:ascii="Times New Roman" w:hAnsi="Times New Roman" w:cs="Times New Roman"/>
          <w:sz w:val="28"/>
          <w:szCs w:val="28"/>
        </w:rPr>
        <w:t xml:space="preserve"> отказа в предоставлении субсидии Управление городского хозяйства в течение 2 рабочих дней направляет </w:t>
      </w:r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0A7E1A">
        <w:rPr>
          <w:rFonts w:ascii="Times New Roman" w:hAnsi="Times New Roman" w:cs="Times New Roman"/>
          <w:sz w:val="28"/>
          <w:szCs w:val="28"/>
        </w:rPr>
        <w:t>олучателю субсидии решение об отказе, которое оформляется письмом Администрации ЗАТО г. Железногорск.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Основанием для принятия решения об отказе в предоставлении субсидии является: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а) непредставление или представление не в полном объеме документов, указанных в пункте 9  настоящего Порядка;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б) представление документов, содержащих недостоверные сведения.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Получатель субсидии в течение 2 рабочих дней с момента получения уведомления об отказе в предоставлении субсидии вправе повторно направить в Администрацию ЗАТО г. Железногорск документы, указанные в пункте 9 настоящего Порядка, после устранения замечаний, явившихся основанием для принятия решения об отказе.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в течение 5 рабочих дней с момента принятия решения о предоставлении субсидии направляет документы, указанные в пункте 9 настоящего Порядка в МКУ «Централизованная бухгалтерия», действующего в рамках переданных полномочий по ведению бухгалтерского учета Администрации ЗАТО г. Железногорск. 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Субсидия перечисляется на счет </w:t>
      </w:r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0A7E1A">
        <w:rPr>
          <w:rFonts w:ascii="Times New Roman" w:hAnsi="Times New Roman" w:cs="Times New Roman"/>
          <w:sz w:val="28"/>
          <w:szCs w:val="28"/>
        </w:rPr>
        <w:t xml:space="preserve">олучателя субсидии не позднее 10 дней с момента принятия решения о предоставлении субсидии. </w:t>
      </w:r>
    </w:p>
    <w:p w:rsidR="000A7E1A" w:rsidRPr="000A7E1A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>11. Р</w:t>
      </w:r>
      <w:r w:rsidRPr="000A7E1A">
        <w:rPr>
          <w:rFonts w:ascii="Times New Roman" w:hAnsi="Times New Roman" w:cs="Times New Roman"/>
          <w:spacing w:val="2"/>
          <w:sz w:val="28"/>
          <w:szCs w:val="28"/>
        </w:rPr>
        <w:t xml:space="preserve">азмер субсидии рассчитывается </w:t>
      </w:r>
      <w:r w:rsidRPr="000A7E1A">
        <w:rPr>
          <w:rFonts w:ascii="Times New Roman" w:hAnsi="Times New Roman" w:cs="Times New Roman"/>
          <w:sz w:val="28"/>
          <w:szCs w:val="28"/>
        </w:rPr>
        <w:t>по формуле:</w:t>
      </w:r>
    </w:p>
    <w:p w:rsidR="000A7E1A" w:rsidRPr="000A7E1A" w:rsidRDefault="000A7E1A" w:rsidP="000A7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         С =  (С </w:t>
      </w:r>
      <w:r w:rsidRPr="000A7E1A">
        <w:rPr>
          <w:rFonts w:ascii="Times New Roman" w:hAnsi="Times New Roman" w:cs="Times New Roman"/>
          <w:sz w:val="20"/>
        </w:rPr>
        <w:t>прямые затраты</w:t>
      </w:r>
      <w:r w:rsidRPr="000A7E1A">
        <w:rPr>
          <w:rFonts w:ascii="Times New Roman" w:hAnsi="Times New Roman" w:cs="Times New Roman"/>
          <w:sz w:val="28"/>
          <w:szCs w:val="28"/>
        </w:rPr>
        <w:t xml:space="preserve"> +НР) Х 1,18 (НДС), </w:t>
      </w:r>
    </w:p>
    <w:p w:rsidR="000A7E1A" w:rsidRPr="000A7E1A" w:rsidRDefault="000A7E1A" w:rsidP="000A7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>где:</w:t>
      </w:r>
    </w:p>
    <w:tbl>
      <w:tblPr>
        <w:tblStyle w:val="af"/>
        <w:tblW w:w="0" w:type="auto"/>
        <w:tblLook w:val="04A0"/>
      </w:tblPr>
      <w:tblGrid>
        <w:gridCol w:w="2376"/>
        <w:gridCol w:w="7195"/>
      </w:tblGrid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195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субсидия из бюджета;</w:t>
            </w:r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A7E1A">
              <w:rPr>
                <w:rFonts w:ascii="Times New Roman" w:hAnsi="Times New Roman" w:cs="Times New Roman"/>
                <w:sz w:val="20"/>
              </w:rPr>
              <w:t>прямые затраты.</w:t>
            </w: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195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прямые затраты – затраты фактически произведенные по содержанию сетей уличного освещения</w:t>
            </w:r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НР               </w:t>
            </w:r>
          </w:p>
        </w:tc>
        <w:tc>
          <w:tcPr>
            <w:tcW w:w="7195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расходы, рассчитанные в соответствии с учетной политикой </w:t>
            </w:r>
            <w:r w:rsidRPr="000A7E1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олучателя субсидии, отнесенные на расходы по содержанию сетей уличного освещения</w:t>
            </w:r>
          </w:p>
        </w:tc>
      </w:tr>
    </w:tbl>
    <w:p w:rsidR="000A7E1A" w:rsidRPr="000A7E1A" w:rsidRDefault="000A7E1A" w:rsidP="000A7E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 xml:space="preserve">С </w:t>
      </w:r>
      <w:r w:rsidRPr="000A7E1A">
        <w:rPr>
          <w:rFonts w:ascii="Times New Roman" w:hAnsi="Times New Roman" w:cs="Times New Roman"/>
          <w:sz w:val="20"/>
        </w:rPr>
        <w:t xml:space="preserve">прямые затраты </w:t>
      </w:r>
      <w:r w:rsidRPr="000A7E1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A7E1A">
        <w:rPr>
          <w:rFonts w:ascii="Times New Roman" w:hAnsi="Times New Roman" w:cs="Times New Roman"/>
          <w:sz w:val="28"/>
          <w:szCs w:val="28"/>
        </w:rPr>
        <w:t>С</w:t>
      </w:r>
      <w:r w:rsidRPr="000A7E1A">
        <w:rPr>
          <w:rFonts w:ascii="Times New Roman" w:hAnsi="Times New Roman" w:cs="Times New Roman"/>
          <w:sz w:val="20"/>
        </w:rPr>
        <w:t>фот</w:t>
      </w:r>
      <w:proofErr w:type="spellEnd"/>
      <w:r w:rsidRPr="000A7E1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A7E1A">
        <w:rPr>
          <w:rFonts w:ascii="Times New Roman" w:hAnsi="Times New Roman" w:cs="Times New Roman"/>
          <w:sz w:val="28"/>
          <w:szCs w:val="28"/>
        </w:rPr>
        <w:t>С</w:t>
      </w:r>
      <w:r w:rsidRPr="000A7E1A">
        <w:rPr>
          <w:rFonts w:ascii="Times New Roman" w:hAnsi="Times New Roman" w:cs="Times New Roman"/>
          <w:sz w:val="20"/>
        </w:rPr>
        <w:t>нач</w:t>
      </w:r>
      <w:proofErr w:type="spellEnd"/>
      <w:r w:rsidRPr="000A7E1A">
        <w:rPr>
          <w:rFonts w:ascii="Times New Roman" w:hAnsi="Times New Roman" w:cs="Times New Roman"/>
          <w:sz w:val="28"/>
          <w:szCs w:val="28"/>
        </w:rPr>
        <w:t xml:space="preserve"> + С </w:t>
      </w:r>
      <w:r w:rsidRPr="000A7E1A">
        <w:rPr>
          <w:rFonts w:ascii="Times New Roman" w:hAnsi="Times New Roman" w:cs="Times New Roman"/>
          <w:sz w:val="20"/>
        </w:rPr>
        <w:t>мат +</w:t>
      </w:r>
      <w:r w:rsidRPr="000A7E1A">
        <w:rPr>
          <w:rFonts w:ascii="Times New Roman" w:hAnsi="Times New Roman" w:cs="Times New Roman"/>
          <w:sz w:val="28"/>
          <w:szCs w:val="28"/>
        </w:rPr>
        <w:t xml:space="preserve">С </w:t>
      </w:r>
      <w:r w:rsidRPr="000A7E1A">
        <w:rPr>
          <w:rFonts w:ascii="Times New Roman" w:hAnsi="Times New Roman" w:cs="Times New Roman"/>
          <w:sz w:val="20"/>
        </w:rPr>
        <w:t>услуг</w:t>
      </w:r>
      <w:proofErr w:type="gramStart"/>
      <w:r w:rsidRPr="000A7E1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A7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7E1A">
        <w:rPr>
          <w:rFonts w:ascii="Times New Roman" w:hAnsi="Times New Roman" w:cs="Times New Roman"/>
          <w:sz w:val="20"/>
        </w:rPr>
        <w:t>рем+</w:t>
      </w:r>
      <w:proofErr w:type="spellEnd"/>
      <w:r w:rsidRPr="000A7E1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A7E1A">
        <w:rPr>
          <w:rFonts w:ascii="Times New Roman" w:hAnsi="Times New Roman" w:cs="Times New Roman"/>
          <w:sz w:val="28"/>
          <w:szCs w:val="28"/>
        </w:rPr>
        <w:t>С</w:t>
      </w:r>
      <w:r w:rsidRPr="000A7E1A">
        <w:rPr>
          <w:rFonts w:ascii="Times New Roman" w:hAnsi="Times New Roman" w:cs="Times New Roman"/>
          <w:sz w:val="20"/>
        </w:rPr>
        <w:t>налог+Самортиз</w:t>
      </w:r>
      <w:proofErr w:type="spellEnd"/>
      <w:r w:rsidRPr="000A7E1A">
        <w:rPr>
          <w:rFonts w:ascii="Times New Roman" w:hAnsi="Times New Roman" w:cs="Times New Roman"/>
          <w:sz w:val="28"/>
          <w:szCs w:val="28"/>
        </w:rPr>
        <w:t>,</w:t>
      </w:r>
    </w:p>
    <w:p w:rsidR="000A7E1A" w:rsidRPr="000A7E1A" w:rsidRDefault="000A7E1A" w:rsidP="000A7E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 w:cs="Times New Roman"/>
          <w:sz w:val="28"/>
          <w:szCs w:val="28"/>
        </w:rPr>
        <w:t>где:</w:t>
      </w:r>
    </w:p>
    <w:tbl>
      <w:tblPr>
        <w:tblStyle w:val="af"/>
        <w:tblW w:w="0" w:type="auto"/>
        <w:tblLook w:val="04A0"/>
      </w:tblPr>
      <w:tblGrid>
        <w:gridCol w:w="2376"/>
        <w:gridCol w:w="7195"/>
      </w:tblGrid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E1A">
              <w:rPr>
                <w:rFonts w:ascii="Times New Roman" w:hAnsi="Times New Roman" w:cs="Times New Roman"/>
                <w:sz w:val="20"/>
              </w:rPr>
              <w:t>фот</w:t>
            </w:r>
            <w:proofErr w:type="spellEnd"/>
            <w:r w:rsidRPr="000A7E1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95" w:type="dxa"/>
          </w:tcPr>
          <w:p w:rsidR="000A7E1A" w:rsidRPr="000A7E1A" w:rsidRDefault="000A7E1A" w:rsidP="000A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E1A">
              <w:rPr>
                <w:rFonts w:ascii="Times New Roman" w:hAnsi="Times New Roman"/>
                <w:sz w:val="28"/>
                <w:szCs w:val="28"/>
              </w:rPr>
              <w:t>оплата труда работников, непосредственно участвующих в процессе содержания сетей уличного освещения, в соответствии с  утвержденным штатным расписанием</w:t>
            </w:r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E1A">
              <w:rPr>
                <w:rFonts w:ascii="Times New Roman" w:hAnsi="Times New Roman" w:cs="Times New Roman"/>
                <w:sz w:val="20"/>
              </w:rPr>
              <w:t>нач</w:t>
            </w:r>
            <w:proofErr w:type="spellEnd"/>
          </w:p>
        </w:tc>
        <w:tc>
          <w:tcPr>
            <w:tcW w:w="7195" w:type="dxa"/>
          </w:tcPr>
          <w:p w:rsidR="000A7E1A" w:rsidRPr="000A7E1A" w:rsidRDefault="000A7E1A" w:rsidP="000A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E1A">
              <w:rPr>
                <w:rFonts w:ascii="Times New Roman" w:hAnsi="Times New Roman"/>
                <w:sz w:val="28"/>
                <w:szCs w:val="28"/>
              </w:rPr>
              <w:t>расходы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</w:t>
            </w:r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A7E1A">
              <w:rPr>
                <w:rFonts w:ascii="Times New Roman" w:hAnsi="Times New Roman" w:cs="Times New Roman"/>
                <w:sz w:val="20"/>
              </w:rPr>
              <w:t>мат</w:t>
            </w:r>
          </w:p>
        </w:tc>
        <w:tc>
          <w:tcPr>
            <w:tcW w:w="7195" w:type="dxa"/>
          </w:tcPr>
          <w:p w:rsidR="000A7E1A" w:rsidRPr="000A7E1A" w:rsidRDefault="000A7E1A" w:rsidP="000A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E1A">
              <w:rPr>
                <w:rFonts w:ascii="Times New Roman" w:hAnsi="Times New Roman"/>
                <w:sz w:val="28"/>
                <w:szCs w:val="28"/>
              </w:rPr>
              <w:t>материальные затраты, направленные на содержание сетей уличного освещения</w:t>
            </w:r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E1A">
              <w:rPr>
                <w:rFonts w:ascii="Times New Roman" w:hAnsi="Times New Roman" w:cs="Times New Roman"/>
                <w:sz w:val="20"/>
              </w:rPr>
              <w:t>услуг</w:t>
            </w:r>
            <w:proofErr w:type="spellEnd"/>
          </w:p>
        </w:tc>
        <w:tc>
          <w:tcPr>
            <w:tcW w:w="7195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содержанием сетей уличного освещения, в соответствии с заключенными договорами и оказанные подразделениями муниципального предприятия</w:t>
            </w:r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E1A">
              <w:rPr>
                <w:rFonts w:ascii="Times New Roman" w:hAnsi="Times New Roman" w:cs="Times New Roman"/>
                <w:sz w:val="20"/>
              </w:rPr>
              <w:t>рем</w:t>
            </w:r>
            <w:proofErr w:type="spellEnd"/>
            <w:proofErr w:type="gramEnd"/>
            <w:r w:rsidRPr="000A7E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7195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текущий ремонт сетей уличного освещения, сформированные по каждому объекту в соответствии с заключенными договорами, сметами, локально-сметными расчетами</w:t>
            </w:r>
            <w:proofErr w:type="gramEnd"/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7E1A">
              <w:rPr>
                <w:rFonts w:ascii="Times New Roman" w:hAnsi="Times New Roman" w:cs="Times New Roman"/>
                <w:sz w:val="20"/>
              </w:rPr>
              <w:t>налог</w:t>
            </w:r>
            <w:proofErr w:type="spellEnd"/>
          </w:p>
        </w:tc>
        <w:tc>
          <w:tcPr>
            <w:tcW w:w="7195" w:type="dxa"/>
          </w:tcPr>
          <w:p w:rsidR="000A7E1A" w:rsidRPr="000A7E1A" w:rsidRDefault="000A7E1A" w:rsidP="000A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E1A">
              <w:rPr>
                <w:rFonts w:ascii="Times New Roman" w:hAnsi="Times New Roman"/>
                <w:sz w:val="28"/>
                <w:szCs w:val="28"/>
              </w:rPr>
              <w:t>налоги и обязательные платежи в бюджет  в отношении сетей уличного освещения</w:t>
            </w:r>
          </w:p>
        </w:tc>
      </w:tr>
      <w:tr w:rsidR="000A7E1A" w:rsidRPr="000A7E1A" w:rsidTr="000A7E1A">
        <w:tc>
          <w:tcPr>
            <w:tcW w:w="2376" w:type="dxa"/>
          </w:tcPr>
          <w:p w:rsidR="000A7E1A" w:rsidRPr="000A7E1A" w:rsidRDefault="000A7E1A" w:rsidP="000A7E1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E1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A7E1A">
              <w:rPr>
                <w:rFonts w:ascii="Times New Roman" w:hAnsi="Times New Roman" w:cs="Times New Roman"/>
                <w:sz w:val="20"/>
              </w:rPr>
              <w:t>амортиз</w:t>
            </w:r>
            <w:proofErr w:type="spellEnd"/>
          </w:p>
          <w:p w:rsidR="000A7E1A" w:rsidRPr="000A7E1A" w:rsidRDefault="000A7E1A" w:rsidP="000A7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0A7E1A" w:rsidRPr="000A7E1A" w:rsidRDefault="000A7E1A" w:rsidP="000A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E1A">
              <w:rPr>
                <w:rFonts w:ascii="Times New Roman" w:hAnsi="Times New Roman"/>
                <w:sz w:val="28"/>
                <w:szCs w:val="28"/>
              </w:rPr>
              <w:t>суммы начисленной амортизации по основным средствам, относящимся к сетям уличного освещения</w:t>
            </w:r>
          </w:p>
        </w:tc>
      </w:tr>
    </w:tbl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E1A">
        <w:rPr>
          <w:rFonts w:ascii="Times New Roman" w:hAnsi="Times New Roman"/>
          <w:sz w:val="28"/>
          <w:szCs w:val="28"/>
        </w:rPr>
        <w:t xml:space="preserve">12. </w:t>
      </w:r>
      <w:r w:rsidRPr="000A7E1A">
        <w:rPr>
          <w:rFonts w:ascii="Times New Roman" w:hAnsi="Times New Roman"/>
          <w:sz w:val="28"/>
          <w:szCs w:val="28"/>
          <w:lang w:eastAsia="ru-RU"/>
        </w:rPr>
        <w:t>Предоставление субсидии осуществляется путем перечисления денежных сре</w:t>
      </w:r>
      <w:proofErr w:type="gramStart"/>
      <w:r w:rsidRPr="000A7E1A">
        <w:rPr>
          <w:rFonts w:ascii="Times New Roman" w:hAnsi="Times New Roman"/>
          <w:sz w:val="28"/>
          <w:szCs w:val="28"/>
          <w:lang w:eastAsia="ru-RU"/>
        </w:rPr>
        <w:t>дств в ср</w:t>
      </w:r>
      <w:proofErr w:type="gramEnd"/>
      <w:r w:rsidRPr="000A7E1A">
        <w:rPr>
          <w:rFonts w:ascii="Times New Roman" w:hAnsi="Times New Roman"/>
          <w:sz w:val="28"/>
          <w:szCs w:val="28"/>
          <w:lang w:eastAsia="ru-RU"/>
        </w:rPr>
        <w:t xml:space="preserve">оки определенные Соглашением, на расчетный счет </w:t>
      </w:r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0A7E1A">
        <w:rPr>
          <w:rFonts w:ascii="Times New Roman" w:hAnsi="Times New Roman"/>
          <w:sz w:val="28"/>
          <w:szCs w:val="28"/>
          <w:lang w:eastAsia="ru-RU"/>
        </w:rPr>
        <w:t xml:space="preserve">олучателя субсидии, указанный в Соглашении, открытый им в российской кредитной организации. </w:t>
      </w:r>
    </w:p>
    <w:p w:rsidR="000A7E1A" w:rsidRPr="000A7E1A" w:rsidRDefault="000A7E1A" w:rsidP="000A7E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 xml:space="preserve">13. Эффективность предоставления субсидии оценивается Управлением городского хозяйства на основании отчетов </w:t>
      </w:r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0A7E1A">
        <w:rPr>
          <w:rFonts w:ascii="Times New Roman" w:hAnsi="Times New Roman"/>
          <w:sz w:val="28"/>
          <w:szCs w:val="28"/>
        </w:rPr>
        <w:t>олучателя субсидии о достижении значений показателей результативности использования субсидии</w:t>
      </w:r>
      <w:r w:rsidRPr="000A7E1A">
        <w:rPr>
          <w:rFonts w:ascii="Times New Roman" w:hAnsi="Times New Roman" w:cs="Times New Roman"/>
          <w:sz w:val="28"/>
          <w:szCs w:val="28"/>
        </w:rPr>
        <w:t>, по форме установленной Соглашением.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>Показатели результативности использования  субсидии установлены  приложением № 4 к настоящему Порядку.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1A">
        <w:rPr>
          <w:rFonts w:ascii="Times New Roman" w:hAnsi="Times New Roman"/>
          <w:sz w:val="28"/>
          <w:szCs w:val="28"/>
        </w:rPr>
        <w:t xml:space="preserve">14.  Проверка соблюдения условий, целей и порядка предоставления субсидии </w:t>
      </w:r>
      <w:r w:rsidRPr="000A7E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0A7E1A">
        <w:rPr>
          <w:rFonts w:ascii="Times New Roman" w:hAnsi="Times New Roman"/>
          <w:sz w:val="28"/>
          <w:szCs w:val="28"/>
        </w:rPr>
        <w:t xml:space="preserve">олучателем субсидии осуществляется Управлением городского хозяйства, Ревизионным отделом Финансового управления Администрации ЗАТО г. Железногорск, </w:t>
      </w:r>
      <w:r w:rsidRPr="000A7E1A"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контрольно-ревизионной службой Совета депутатов ЗАТО г. Железногорск </w:t>
      </w:r>
      <w:r w:rsidRPr="000A7E1A">
        <w:rPr>
          <w:rFonts w:ascii="Times New Roman" w:hAnsi="Times New Roman"/>
          <w:sz w:val="28"/>
          <w:szCs w:val="28"/>
        </w:rPr>
        <w:t xml:space="preserve">в пределах установленных полномочий в соответствии с  действующим законодательством.  </w:t>
      </w:r>
    </w:p>
    <w:p w:rsidR="000A7E1A" w:rsidRP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E1A">
        <w:rPr>
          <w:rFonts w:ascii="Times New Roman" w:hAnsi="Times New Roman"/>
          <w:sz w:val="28"/>
          <w:szCs w:val="28"/>
          <w:lang w:eastAsia="ru-RU"/>
        </w:rPr>
        <w:t>15. Мерой ответственности за нарушение условий, целей и порядка предоставления субсидии является возврат субсидии в бюджет ЗАТО Железногорск в соответствии с действующим законодательством в следующих случаях:</w:t>
      </w:r>
    </w:p>
    <w:p w:rsidR="000A7E1A" w:rsidRPr="004412A1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 xml:space="preserve">а) установления факта нарушения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4412A1">
        <w:rPr>
          <w:rFonts w:ascii="Times New Roman" w:hAnsi="Times New Roman"/>
          <w:sz w:val="28"/>
          <w:szCs w:val="28"/>
          <w:lang w:eastAsia="ru-RU"/>
        </w:rPr>
        <w:t>олучателем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условий их предоставления, предусмотренных </w:t>
      </w:r>
      <w:hyperlink r:id="rId19" w:history="1">
        <w:r w:rsidRPr="004412A1">
          <w:rPr>
            <w:rFonts w:ascii="Times New Roman" w:hAnsi="Times New Roman"/>
            <w:sz w:val="28"/>
            <w:szCs w:val="28"/>
            <w:lang w:eastAsia="ru-RU"/>
          </w:rPr>
          <w:t>пунктом 4</w:t>
        </w:r>
      </w:hyperlink>
      <w:r w:rsidRPr="004412A1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:rsidR="000A7E1A" w:rsidRPr="004412A1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 xml:space="preserve">б) установления факта предоставления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412A1">
        <w:rPr>
          <w:rFonts w:ascii="Times New Roman" w:hAnsi="Times New Roman"/>
          <w:sz w:val="28"/>
          <w:szCs w:val="28"/>
          <w:lang w:eastAsia="ru-RU"/>
        </w:rPr>
        <w:t>лучател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недостоверных сведений, содержащихся </w:t>
      </w:r>
      <w:r>
        <w:rPr>
          <w:rFonts w:ascii="Times New Roman" w:hAnsi="Times New Roman"/>
          <w:sz w:val="28"/>
          <w:szCs w:val="28"/>
          <w:lang w:eastAsia="ru-RU"/>
        </w:rPr>
        <w:t>в документах, представленных им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;</w:t>
      </w:r>
    </w:p>
    <w:p w:rsidR="000A7E1A" w:rsidRPr="004412A1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в) установления факта нецелевого использования полученн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412A1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;</w:t>
      </w:r>
    </w:p>
    <w:p w:rsidR="000A7E1A" w:rsidRPr="004412A1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2A1">
        <w:rPr>
          <w:rFonts w:ascii="Times New Roman" w:hAnsi="Times New Roman"/>
          <w:sz w:val="28"/>
          <w:szCs w:val="28"/>
          <w:lang w:eastAsia="ru-RU"/>
        </w:rPr>
        <w:t>г) установления факта недостижения показателей результативности использования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12A1">
        <w:rPr>
          <w:rFonts w:ascii="Times New Roman" w:hAnsi="Times New Roman"/>
          <w:sz w:val="28"/>
          <w:szCs w:val="28"/>
          <w:lang w:eastAsia="ru-RU"/>
        </w:rPr>
        <w:t>.</w:t>
      </w:r>
    </w:p>
    <w:p w:rsidR="000A7E1A" w:rsidRPr="00854BB0" w:rsidRDefault="000A7E1A" w:rsidP="000A7E1A">
      <w:pPr>
        <w:pStyle w:val="ad"/>
        <w:spacing w:after="0"/>
        <w:ind w:firstLine="709"/>
        <w:rPr>
          <w:sz w:val="28"/>
          <w:szCs w:val="28"/>
        </w:rPr>
      </w:pPr>
      <w:r w:rsidRPr="00854BB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54BB0">
        <w:rPr>
          <w:sz w:val="28"/>
          <w:szCs w:val="28"/>
        </w:rPr>
        <w:t>.</w:t>
      </w:r>
      <w:r>
        <w:rPr>
          <w:sz w:val="28"/>
          <w:szCs w:val="28"/>
        </w:rPr>
        <w:t xml:space="preserve"> Возврат субсидии осуществляется </w:t>
      </w:r>
      <w:r>
        <w:rPr>
          <w:spacing w:val="2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>олучателем субсидии:</w:t>
      </w:r>
    </w:p>
    <w:p w:rsidR="000A7E1A" w:rsidRPr="00A8585E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5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58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85E">
        <w:rPr>
          <w:rFonts w:ascii="Times New Roman" w:hAnsi="Times New Roman" w:cs="Times New Roman"/>
          <w:sz w:val="28"/>
          <w:szCs w:val="28"/>
        </w:rPr>
        <w:t>В случае не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85E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до 1 марта текущего года на лицевой счет администратора доходов бюджета - Администрации ЗАТО г. Железногорск, открытый в  Управлении Федерального казначейства по Красноярскому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7E1A" w:rsidRPr="00F66098" w:rsidRDefault="000A7E1A" w:rsidP="000A7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585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8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8585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8585E">
        <w:rPr>
          <w:rFonts w:ascii="Times New Roman" w:hAnsi="Times New Roman" w:cs="Times New Roman"/>
          <w:sz w:val="28"/>
          <w:szCs w:val="28"/>
        </w:rPr>
        <w:t xml:space="preserve"> нарушения условий,</w:t>
      </w:r>
      <w:r w:rsidRPr="001D5A62">
        <w:rPr>
          <w:rFonts w:ascii="Times New Roman" w:hAnsi="Times New Roman"/>
          <w:sz w:val="28"/>
          <w:szCs w:val="28"/>
        </w:rPr>
        <w:t xml:space="preserve"> </w:t>
      </w:r>
      <w:r w:rsidRPr="00854BB0">
        <w:rPr>
          <w:rFonts w:ascii="Times New Roman" w:hAnsi="Times New Roman"/>
          <w:sz w:val="28"/>
          <w:szCs w:val="28"/>
        </w:rPr>
        <w:t>целей и порядка</w:t>
      </w:r>
      <w:r w:rsidRPr="00A8585E">
        <w:rPr>
          <w:rFonts w:ascii="Times New Roman" w:hAnsi="Times New Roman" w:cs="Times New Roman"/>
          <w:sz w:val="28"/>
          <w:szCs w:val="28"/>
        </w:rPr>
        <w:t xml:space="preserve"> установленных  при предоставлении субсидии, в 10-дневный срок с момента уведомления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F66098">
        <w:rPr>
          <w:rFonts w:ascii="Times New Roman" w:hAnsi="Times New Roman" w:cs="Times New Roman"/>
          <w:sz w:val="28"/>
          <w:szCs w:val="28"/>
        </w:rPr>
        <w:t>олучателя субсидии о необходимости возврата перечисленных сумм субсидии:</w:t>
      </w:r>
    </w:p>
    <w:p w:rsidR="000A7E1A" w:rsidRPr="00F66098" w:rsidRDefault="000A7E1A" w:rsidP="000A7E1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98">
        <w:rPr>
          <w:rFonts w:ascii="Times New Roman" w:hAnsi="Times New Roman" w:cs="Times New Roman"/>
          <w:sz w:val="28"/>
          <w:szCs w:val="28"/>
        </w:rPr>
        <w:t xml:space="preserve">- за счет средств бюджета текущего финансового года на лицевой счет получателя бюджетных средств - Администрации ЗАТО г. Железногорск, открытый в Управлении Федерального казначейства по Красноярскому краю. </w:t>
      </w:r>
    </w:p>
    <w:p w:rsidR="000A7E1A" w:rsidRPr="00F66098" w:rsidRDefault="000A7E1A" w:rsidP="000A7E1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98">
        <w:rPr>
          <w:rFonts w:ascii="Times New Roman" w:hAnsi="Times New Roman" w:cs="Times New Roman"/>
          <w:sz w:val="28"/>
          <w:szCs w:val="28"/>
        </w:rPr>
        <w:t xml:space="preserve">- за счет средств бюджета предшествующих лет на лицевой счет администратора доходов бюджета ЗАТО Железногорск - Администрации ЗАТО г. Железногорск, открытый в Управлении Федерального казначейства по Красноярскому краю. </w:t>
      </w:r>
    </w:p>
    <w:p w:rsidR="000A7E1A" w:rsidRDefault="000A7E1A" w:rsidP="000A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 xml:space="preserve">Условия Соглашения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субсидии </w:t>
      </w:r>
      <w:r>
        <w:rPr>
          <w:rFonts w:ascii="Times New Roman" w:hAnsi="Times New Roman"/>
          <w:sz w:val="28"/>
          <w:szCs w:val="28"/>
        </w:rPr>
        <w:t xml:space="preserve">изменяются, в том числе на основании информации и предложений, направленных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</w:rPr>
        <w:t xml:space="preserve">олучателем субсидии в соответствии с условиями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Соглашении, и при условии предоставления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</w:rPr>
        <w:t>олучателем субсидии информации, содержащей финансово-экономическое обоснование данного изменения.</w:t>
      </w:r>
      <w:proofErr w:type="gramEnd"/>
    </w:p>
    <w:p w:rsidR="000A7E1A" w:rsidRDefault="000A7E1A" w:rsidP="000A7E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внесении изменений в Соглашение или его расторжении, между Администрацией ЗАТО г. Железногорск 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олучателем субсидии заключается дополнительное соглашение к Соглашению.</w:t>
      </w:r>
    </w:p>
    <w:p w:rsidR="000A7E1A" w:rsidRDefault="000A7E1A" w:rsidP="000A7E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E1A" w:rsidRDefault="000A7E1A" w:rsidP="000A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7E1A" w:rsidSect="00ED5D6B"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</w:p>
    <w:p w:rsidR="000A7E1A" w:rsidRPr="00ED5D6B" w:rsidRDefault="000A7E1A" w:rsidP="000A7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D5D6B">
        <w:rPr>
          <w:rFonts w:ascii="Times New Roman" w:hAnsi="Times New Roman"/>
          <w:sz w:val="24"/>
          <w:szCs w:val="24"/>
        </w:rPr>
        <w:t>Приложение №1</w:t>
      </w:r>
    </w:p>
    <w:p w:rsidR="000A7E1A" w:rsidRPr="00ED5D6B" w:rsidRDefault="000A7E1A" w:rsidP="000A7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D5D6B">
        <w:rPr>
          <w:rFonts w:ascii="Times New Roman" w:hAnsi="Times New Roman"/>
          <w:sz w:val="24"/>
          <w:szCs w:val="24"/>
        </w:rPr>
        <w:t xml:space="preserve">к Порядку предоставления </w:t>
      </w:r>
    </w:p>
    <w:p w:rsidR="000A7E1A" w:rsidRPr="00ED5D6B" w:rsidRDefault="000A7E1A" w:rsidP="000A7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D5D6B">
        <w:rPr>
          <w:rFonts w:ascii="Times New Roman" w:hAnsi="Times New Roman"/>
          <w:sz w:val="24"/>
          <w:szCs w:val="24"/>
        </w:rPr>
        <w:t xml:space="preserve">субсидии на содержание </w:t>
      </w:r>
      <w:r w:rsidRPr="00ED5D6B">
        <w:rPr>
          <w:rFonts w:ascii="Times New Roman" w:hAnsi="Times New Roman" w:cs="Times New Roman"/>
          <w:sz w:val="24"/>
          <w:szCs w:val="24"/>
        </w:rPr>
        <w:t>сетей уличного освещения</w:t>
      </w:r>
    </w:p>
    <w:p w:rsidR="000A7E1A" w:rsidRDefault="000A7E1A" w:rsidP="000A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E1A" w:rsidRDefault="000A7E1A" w:rsidP="000A7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A7E1A" w:rsidRDefault="000A7E1A" w:rsidP="000A7E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7CB">
        <w:rPr>
          <w:rFonts w:ascii="Times New Roman" w:hAnsi="Times New Roman" w:cs="Times New Roman"/>
          <w:b w:val="0"/>
          <w:sz w:val="28"/>
          <w:szCs w:val="28"/>
        </w:rPr>
        <w:t xml:space="preserve">сетей уличного освещения, принадлежащих на праве хозяйственного ведения </w:t>
      </w:r>
      <w:r w:rsidRPr="004F67CB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>муниципальному предприятию</w:t>
      </w:r>
      <w:r w:rsidRPr="002F19AF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Горэлектросеть</w:t>
      </w:r>
      <w:r w:rsidRPr="002F19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A7E1A" w:rsidRDefault="000A7E1A" w:rsidP="000A7E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3686"/>
        <w:gridCol w:w="1898"/>
      </w:tblGrid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Внутриквартальное наружное освещение РТП-161 от ж/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N 48 до ж/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N 54а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от ж/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48 до ж/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54а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390,00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освещение территории нежилого здания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Новый Путь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381,25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Сооружение - сети наружного освещения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в районе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пр-кта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Курчатова, 61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315,00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ТП-240 по проспекту Ленинградский от ГВС до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3180,00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 - наружное освещение (наружное освещение от трансформаторной подстанции ТП-376 ул. Верхняя Саянская, 24а)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наружное освещение от трансформаторной подстанции ТП-376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Саянская, 24а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1384,00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(наружное освещение от щита ЯОУ трансформаторной подстанции ТП-377 Горный проезд, 2а)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наружное освещение от щита ЯОУ трансформаторной подстанции ТП-377 Горный проезд, 2а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1469,00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ТП-154 по ул. Парковая, 1/1, до нежилого дома по ул. Свердлова, 1б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640,00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елки здания стр. N 48/3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ТП-78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улица Матросова, Южная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6042,00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КТП-322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Тартат, от КТП-322 в районе ж/дома по ул. Вокзальная, 20 - ул. Вокзальная, ул. Больничная, ул. Станционная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КТП-324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пос. Тартат, от КТП-324 в районе ж/домов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Путейская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17 и 21 - ул. Путейская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530,00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КТП-323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Тартат, от КТП-323 в районе ж/дома по ул. Береговая, 63 - ул. Куйбышева, ул. Западная, ул. Береговая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2960,00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ТП-18 по ул. Комсомольская, 18а - ул. Пушкина, ул. Комсомольская, ул. Горького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2120,00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ТП-20 по ул. Пирогова, 1б - ул. Пирогова, ул. Павлова, ул. Кирова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2220,00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ТП-59 по ул. Решетнева, 13а - ул. Решетнева, ул. Ленина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1060,00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ТП-10 по ул. Советская, 13а - ул. Красноярская, ул. Советская, ул. Парковая, ул. Ленина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2451,00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РТП-2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РТП-2 по ул. Андреева, 13а - ул. XXII Партсъезда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395,00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площади Ленина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РТП-2 по ул. Андреева, 13а - площадь Ленина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ТП-5 по ул. Советской Армии, 21б - ул. Советской Армии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835,00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ТП-19 по ул. Комсомольская, 34а - ул. Комсомольская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610,00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ТП-57 по ул. Комсомольская, 50а - ул. Комсомольская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780,00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ТП-91 по ул. Свердлова, 66/1 - ул. Пушкина, ул. Свердлова, ул. Северная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195,00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ТП-47 по ул. Школьная, 53б - ул. Школьная, ул. Чапаева, ул. Решетнева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855,00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ТП-45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городского пляжа в месте расположения дамбы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925,00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ТП-46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7 - ул. Красноярская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690,00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ТП-6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31а - Пионерский проезд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ТП-27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32а - ул. Школьная, ул. Октябрьская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1735,00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ТП-90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 улиц Матросова,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3850,00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ТП-7 по ул. Ленина, 19а - ул. Ленина, ул. XXII Партсъезда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ТП-14 по ул. Ленина, 5а - ул. Свердлова, ул. Ленина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1340,00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ТП-28 по ул. Октябрьская, 36а - ул. Октябрьская, ул. Свердлова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1030,00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ТП-33 по ул. Ленина, 63б - ул. Ленина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785,00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РТП-39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Свердлова, 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РТП-43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РТП-43 по ул. Андреева, 26в - ул. Комсомольская, ул. Горького, ул. Андреева, Комсомольский проезд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1783,00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ТП-49 по ул. Ленина, 55б - ул. Ленина, ул. Свердлова, ул. Григорьева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1316,00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ТП-56 по ул. Свердлова, 37г - ул. Свердлова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1595,00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ТП-60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Свердлова, </w:t>
            </w:r>
            <w:proofErr w:type="spellStart"/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"1000 мелочей"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875,00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ТП-71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1275,00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ТП-74 по ул. Андреева, 33б - ул. Крупской, ул. Кирова, ул. Андреева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2049,00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ТП-92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13в - ул. Молодежная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795,00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ТП-93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9в - ул. Молодежная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360,00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ТП-97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5а - ул. Молодежная, пр. Курчатова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2300,00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ТП-106 по Центральному проезду, 5а - Центральный проезд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580,00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ТП-48 по ул. Ленина, 44б - ул. Маяковского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895,00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ТП-69 по ул. Комсомольская, 31а - ул. Маяковского, ул. Свердлова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455,00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РТП-70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РТП-70 по ул. Кирова, 10б - ул. Кирова, ул. Октябрьская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2465,00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ТП-80 по ул. Кирова, 4б - ул. Кирова, ул. Советская, ул. Свердлова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1549,00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ТП-105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Курчатова, 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1310,00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ТП-109 по ул. Королева, 14а - ул. Королева,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1770,00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ТП-319 по Поселковый проезд, 20а - Поселковый проезд, ул. Калинина, ул. Поселковая, ул. Белорусская, ул. Красноярская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2433,00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ТП-289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Загородная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4б - ул. Загородная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помещения 1 ТП-144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37б - ул. Восточная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1860,00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КТП-173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КТП-173 в районе ж/дома по ул. Челюскинцев, 14 - ул. Челюскинцев,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ул. Таежная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КТП-174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КТП-174 в районе ж/дома по ул. Мичурина, 25 - ул. Белорусская, ул. Госпитальная, ул.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ул. Мичурина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2799,00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ТП-311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54а - ул. Толстого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ТП-313 по ул. Белорусская, 30г - ул. Белорусская, ул. Толстого, ул. Таежная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1420,00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ТП-128 по ул. Горького, 56в - освещение территории, относящейся объекту по ул. Горького, 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1385,00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ТП-110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21а - ул. Восточная, ул. Королева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625,00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ТП-239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2а/1 - ул. Восточная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1380,00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ТП-4 по ул. Ленина, 25б - ул. Ленина, ул. Андреева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1745,00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ТП-41 по ул. Чапаева, 13а - ул. Андреева, ул. Свердлова, ул. Чапаева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1451,00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ТП-115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29а - ул. Восточная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160,00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ТП-112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13а - ул. Восточная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ТП-130 по Центральному проезду, 10б - Центральный проезд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670,00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ТП-158 по ул. Королева, 7б - внутриквартальное освещение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1135,00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ТП-139 по пр. Курчатова, 54б - пр. Курчатова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2010,00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РТП-161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445,00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ТП-171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22б - ул. Восточная, ул. Королева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ТП-156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7в - ул. Саянская, ул. Восточная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1970,00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ТП-118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Саянская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13а - ул. Саянская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1120,00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ТП-161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585,00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ТП-182 по пр. Ленинградский, 1а - пр. Ленинградский, ул. 60 лет ВЛКСМ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1375,00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ТП-180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18г - ул. Восточная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518,00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ТП-107 по пр. Курчатова, 30а - пр. Курчатова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1306,00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ТП-122 по пр. Курчатова, 66а - пр. Курчатова, ул. Саянская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2350,00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ТП-188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Курчатова, 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597D60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ED3">
              <w:rPr>
                <w:rFonts w:ascii="Times New Roman" w:hAnsi="Times New Roman" w:cs="Times New Roman"/>
                <w:sz w:val="24"/>
                <w:szCs w:val="24"/>
              </w:rPr>
              <w:t>730,00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ТП-188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Курчатова, 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597D60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ED3">
              <w:rPr>
                <w:rFonts w:ascii="Times New Roman" w:hAnsi="Times New Roman" w:cs="Times New Roman"/>
                <w:sz w:val="24"/>
                <w:szCs w:val="24"/>
              </w:rPr>
              <w:t>2435,00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ТП-192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60 лет ВЛКСМ,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школа N 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1181,00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ТП-190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Ленинградский пр., 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540,00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Сооружение (наружные сети освещения оздоровительного лагеря "Орбита" от трансформаторной подстанции ТП-187)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наружные сети освещения оздоровительного лагеря "Орбита" от трансформаторной подстанции ТП-187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2100,00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ТП-183 по ул. 60 лет ВЛКСМ, 4а - ул. 60 лет ВЛКСМ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1020,00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ТП-191 по пр. Ленинградский, 27б - пр. Ленинградский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880,00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ТП-198 (уличное освещение школы 103)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ТП-198 по ул. 60 лет ВЛКСМ, 44а - территория школы 103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701,00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ТП-199 (кабель освещения улицы 108)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ТП-199 по Юбилейный проезд, 8а - ул. 60 лет ВЛКСМ, проезд Мира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3150,00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ТП-35 по ул. Советской Армии, 8а - ул. Советской Армии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253,00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ТП-193 по ул. 60 лет ВЛКСМ, 28а - "Аллея ветеранов войны" по ул. 60 лет ВЛКСМ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528,00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ТП-197 по пр. Ленинградский, 41б - пр. Ленинградский, проезд Мира, проезд Юбилейный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2370,00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ТП-280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мик-н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Мира, 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290,00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 от ТП-317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45б - ул. Поселковая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690,00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освещение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с ТП-421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597D60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ED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ТП-421, ул. </w:t>
            </w:r>
            <w:proofErr w:type="gramStart"/>
            <w:r w:rsidRPr="00C70ED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70ED3">
              <w:rPr>
                <w:rFonts w:ascii="Times New Roman" w:hAnsi="Times New Roman" w:cs="Times New Roman"/>
                <w:sz w:val="24"/>
                <w:szCs w:val="24"/>
              </w:rPr>
              <w:t>, 3А до опоры освещения № 51, ул. Енисейская, до опоры освещения № 1; от  опоры освещения № 51, ул. Енисейская, ул. Красноярская, до опоры освещения № 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597D60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ED3">
              <w:rPr>
                <w:rFonts w:ascii="Times New Roman" w:hAnsi="Times New Roman" w:cs="Times New Roman"/>
                <w:sz w:val="24"/>
                <w:szCs w:val="24"/>
              </w:rPr>
              <w:t>3390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освещение с ТП-510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C70ED3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D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ул. </w:t>
            </w:r>
            <w:proofErr w:type="gramStart"/>
            <w:r w:rsidRPr="00C70ED3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 -510 до опор освещения № 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C70ED3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D3">
              <w:rPr>
                <w:rFonts w:ascii="Times New Roman" w:hAnsi="Times New Roman" w:cs="Times New Roman"/>
                <w:sz w:val="24"/>
                <w:szCs w:val="24"/>
              </w:rPr>
              <w:t>303,9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РТП-181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РТП-181 по пр. Ленинградский, 13б - пр. Ленинградский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1560,00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от ТП-280, ТП-281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ТП-208 по проезду Мира, 25б, от ТП-281 по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пр-кту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Ленинградский, 65б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532,00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ТП-310 по ул. Толстого, 3б - ул. Толстого, ул. Шевченко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892,00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ТП-178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Спорткомплекс "Радуга"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229,00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ТП-266 по ул. Павлова, 8б - ул. Павлова (больничный городок)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от ТП-267 по ул. Павлова, 12а - ул. Павлова (больничный городок)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Электроснабжение площадки для проведения праздничных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205,00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Электроосвещение площадки для проведения праздничных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275,00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ТП-328 Наружное 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п. Тартат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в районе пр. Мира, д. 25, д. 23, д.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примерно 25 м на запад от многоквартирного жилого дома проезд Мира, 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380,00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иллюминация по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пр-ту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Оборудование наружного освещения с ТП-224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пос. Новый Путь, ул. Дружбы, в районе жилого дома 1а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Комплект светотехнического оборудования новогодней иллюминации 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Шар подвесной 50 светодиодный, диаметром 250 мм - 67 шт., провод БПВЛ 1 - 2, 5 - 100 п.м., лента ХБ - 100 п.м., трос диаметром 6 мм - 100 п.м.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эффектов (елка)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Автомат световых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ЗИП 60.0-3-СЛ</w:t>
            </w:r>
          </w:p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Электроснабжение елки здания стр. N 48/3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160,00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Оборудование наружного освещения с КТП-51-2-4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дер. Шивера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Шкаф учета и управления, воздушно-кабельная линия СИП (4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25) L = 1050 м, светильники светодиодные уличные BL-SL-84 28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Наружное освещение с ТП-219Г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п. Новый Путь, наружное освещение с ТП-219 по ул.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12 - ул. Майская, Садовая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BL-SL-84 -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воздушно-кабельная линия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СИП 4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м, шкаф управления - 1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Оборудование наружного освещения с КТП-357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Новый Путь, ул. Мичурина, Садовая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LWW-2-72-RGB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Стенд "Железногорск"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пр. Курчатова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Шкаф уличного освещения ШОУ 100А (Д3НВА)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Шкаф уличного освещения ШОУ 50AIP54 (ДЗНВА)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28272160500548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Нежилое сооружение - линия освещения пешеходной дорожки пос. Подгорный - КПП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725,00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Кабельная линия 0,4 кВ от РТП-2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РТП-2 по ул. Андреева, 13а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/домов по ул. Ленина, 26, 28, 30, XXII Партсъезда, 12, 14, 16, ул. Андреева, 9, 11, 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1250,00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Сеть освещения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оздоровительный лагерь "Взлет"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2571,00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0,4 кВ от ТП-157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до ВРУ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фонтана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в районе жилого дома по ул. Королева, 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195,00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Электроснабжение наружных сетей спортивного двора МОУ СОШ N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в районе нежилого здания по пр. Ленинградский, 77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331,00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Нежилое сооружение - электроснабжение управления наружным освещением ж/дома по </w:t>
            </w:r>
            <w:proofErr w:type="spell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пр-кту</w:t>
            </w:r>
            <w:proofErr w:type="spell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, 18, от трансформаторной подстанции ТП-308 (ТП-308 Наружное освещение)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151,00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от трансформаторной подстанции РТП-13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2582,00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от трансформаторной подстанции РТП-15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589,00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от трансформаторной подстанции РТП-17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404,00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от трансформаторной подстанции РТП-21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204,00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от трансформаторной подстанции РТП-28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2270,00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 оздоровительного лагеря спортивного комплекса "Факел" от трансформаторной подстанции ТП-29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пос. Подгорный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0640AD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1300,00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Объект светофорного регулирования на перекрестке улиц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Советской Армии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в районе жилого дома ул.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Шкаф управления – 1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-12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Кабель – 310 м.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регулирования на  перекресток улиц Ленина - Советская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Стойки -4 шт. Светофор -12 шт. Кабель - 311 м.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регулирования на перекрестке улиц Советская  - Свердлова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Шкаф управления – 1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Стойки -4 шт. Светофор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-12 шт. Кабель - 304 м.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регулирования на перекрестке  улиц Кирова – Советская – Курчатова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в районе жилого дома ул.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Шкаф управления – 1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Стойки -5 шт. 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– 7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Светофор пешеходный – 2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Кабель – 470 м.</w:t>
            </w:r>
          </w:p>
        </w:tc>
      </w:tr>
      <w:tr w:rsidR="000A7E1A" w:rsidRPr="000640AD" w:rsidTr="000A7E1A">
        <w:trPr>
          <w:trHeight w:val="1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регулирования на перекрестке улиц Ленина - Решетнева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в районе жилого дома ул. Ленина , 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Шкаф управления – 1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Стойки - 12 шт. 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– 14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Светофор пешеходный – 10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Кабель  - 966 м.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регулирования на перекрестке улиц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- Решетнева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в районе жилого дома ул.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Шкаф управления – 1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Светофор пешеходный – 4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Кабель  - 220 м.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регулирования на перекрестке улиц Школьная - Андреева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Железногорск, в районе жилого дома ул. Андреева, 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Шкаф управления – 1 шт. 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Светофор – 12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Светофор пешеходный – 10 шт.</w:t>
            </w:r>
          </w:p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Стойки - 13 шт. Кабель  - 560 м.</w:t>
            </w:r>
          </w:p>
        </w:tc>
      </w:tr>
      <w:tr w:rsidR="000A7E1A" w:rsidRPr="00C70ED3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0,4 кВ от трансформаторной подстанции № 33 по ул. Ленина, 63Б до светофоров на перекрестке улиц Ленина - Северная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по ул. Ленина, 65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372,00 м</w:t>
            </w:r>
          </w:p>
        </w:tc>
      </w:tr>
      <w:tr w:rsidR="000A7E1A" w:rsidRPr="00C70ED3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Кабельные линии 0,4 кВ от электрощитовой жилого дома по пр. Курчатова, 38 до светофоров на перекрестке улиц Курчатова - Королева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по пр. Курчатова, 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200,20 м</w:t>
            </w:r>
          </w:p>
        </w:tc>
      </w:tr>
      <w:tr w:rsidR="000A7E1A" w:rsidRPr="00C70ED3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Кабельные линии 0,4 кВ от электрощитовой жилого дома по ул. Свердлова, 28 до светофоров на перекрестке улиц Свердлова - Андреева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по ул. Свердлова, 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315,50 м</w:t>
            </w:r>
          </w:p>
        </w:tc>
      </w:tr>
      <w:tr w:rsidR="000A7E1A" w:rsidRPr="00C70ED3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светового регулирования на 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улиц Ленина - Андреева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по ул. Ленина, 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 (свето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ул.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Молодежная)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по пр. Курчатова, 2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электропередачи классом напряжения 0,4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кВ, расположенные 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 ул. Красноярска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проезд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ТП 531,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м по направлению на северо-запад от здания по ул. Красноярская, 80/5 до перекрестка ул. Красноярская и Поселковый проезд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302,00 м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Светофорный объект (Бесхозяйн</w:t>
            </w: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ый объект)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ЗАТО Железногорск, г. Железногорск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нежилого здания по пр. Ленинградский, 1Б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Стойки - 6 шт. Секций - 14 шт. Кабель  - 800 м.</w:t>
            </w:r>
          </w:p>
        </w:tc>
      </w:tr>
      <w:tr w:rsidR="000A7E1A" w:rsidRPr="000640AD" w:rsidTr="000A7E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электроснабжения. Наружное освещение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от опоры </w:t>
            </w:r>
            <w:proofErr w:type="gramStart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D6B">
              <w:rPr>
                <w:rFonts w:ascii="Times New Roman" w:hAnsi="Times New Roman" w:cs="Times New Roman"/>
                <w:sz w:val="24"/>
                <w:szCs w:val="24"/>
              </w:rPr>
              <w:t xml:space="preserve"> – 10 до опоры в районе здания по ул. Южная, 48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A" w:rsidRPr="00ED5D6B" w:rsidRDefault="000A7E1A" w:rsidP="000A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6B">
              <w:rPr>
                <w:rFonts w:ascii="Times New Roman" w:hAnsi="Times New Roman" w:cs="Times New Roman"/>
                <w:sz w:val="24"/>
                <w:szCs w:val="24"/>
              </w:rPr>
              <w:t>Воздушная прокладка – провод Ф-25, подземная прокладка – кабель ААБ (3*16+1*10)</w:t>
            </w:r>
          </w:p>
        </w:tc>
      </w:tr>
    </w:tbl>
    <w:p w:rsidR="000A7E1A" w:rsidRDefault="000A7E1A" w:rsidP="000A7E1A">
      <w:r>
        <w:br w:type="page"/>
      </w:r>
    </w:p>
    <w:p w:rsidR="000A7E1A" w:rsidRPr="00ED5D6B" w:rsidRDefault="000A7E1A" w:rsidP="000A7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A7E1A" w:rsidRPr="00ED5D6B" w:rsidRDefault="000A7E1A" w:rsidP="000A7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D5D6B">
        <w:rPr>
          <w:rFonts w:ascii="Times New Roman" w:hAnsi="Times New Roman"/>
          <w:sz w:val="24"/>
          <w:szCs w:val="24"/>
        </w:rPr>
        <w:t>Приложение № 2</w:t>
      </w:r>
    </w:p>
    <w:p w:rsidR="000A7E1A" w:rsidRPr="00ED5D6B" w:rsidRDefault="000A7E1A" w:rsidP="000A7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D5D6B">
        <w:rPr>
          <w:rFonts w:ascii="Times New Roman" w:hAnsi="Times New Roman"/>
          <w:sz w:val="24"/>
          <w:szCs w:val="24"/>
        </w:rPr>
        <w:t xml:space="preserve">к Порядку предоставления </w:t>
      </w:r>
    </w:p>
    <w:p w:rsidR="000A7E1A" w:rsidRPr="00ED5D6B" w:rsidRDefault="000A7E1A" w:rsidP="000A7E1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D5D6B">
        <w:rPr>
          <w:rFonts w:ascii="Times New Roman" w:hAnsi="Times New Roman"/>
          <w:sz w:val="24"/>
          <w:szCs w:val="24"/>
        </w:rPr>
        <w:t xml:space="preserve">субсидии на содержание </w:t>
      </w:r>
      <w:r w:rsidRPr="00ED5D6B">
        <w:rPr>
          <w:rFonts w:ascii="Times New Roman" w:hAnsi="Times New Roman" w:cs="Times New Roman"/>
          <w:sz w:val="24"/>
          <w:szCs w:val="24"/>
        </w:rPr>
        <w:t>сетей уличного освещения</w:t>
      </w:r>
    </w:p>
    <w:p w:rsidR="000A7E1A" w:rsidRDefault="000A7E1A" w:rsidP="000A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E1A" w:rsidRDefault="000A7E1A" w:rsidP="000A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8A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работ и услуг по содержанию сетей </w:t>
      </w:r>
      <w:r w:rsidRPr="001E658A">
        <w:rPr>
          <w:rFonts w:ascii="Times New Roman" w:hAnsi="Times New Roman" w:cs="Times New Roman"/>
          <w:sz w:val="28"/>
          <w:szCs w:val="28"/>
        </w:rPr>
        <w:t xml:space="preserve">уличного освещения, принадлежащих на праве хозяйственного ведения </w:t>
      </w:r>
      <w:r w:rsidRPr="001E658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муниципальному предприятию «</w:t>
      </w:r>
      <w:r w:rsidRPr="001E658A">
        <w:rPr>
          <w:rFonts w:ascii="Times New Roman" w:hAnsi="Times New Roman" w:cs="Times New Roman"/>
          <w:sz w:val="28"/>
          <w:szCs w:val="28"/>
        </w:rPr>
        <w:t>Горэлектросеть»</w:t>
      </w:r>
    </w:p>
    <w:p w:rsidR="000A7E1A" w:rsidRPr="001E658A" w:rsidRDefault="000A7E1A" w:rsidP="000A7E1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36"/>
        <w:gridCol w:w="3307"/>
        <w:gridCol w:w="1842"/>
        <w:gridCol w:w="1560"/>
        <w:gridCol w:w="1842"/>
      </w:tblGrid>
      <w:tr w:rsidR="000A7E1A" w:rsidRPr="000640AD" w:rsidTr="000A7E1A">
        <w:trPr>
          <w:trHeight w:val="10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0A7E1A" w:rsidRPr="000640AD" w:rsidTr="000A7E1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светильников с лампами ДРЛ, люминесцентными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ДРЛ, люминесцентных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11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сетей от веток и </w:t>
            </w:r>
            <w:proofErr w:type="spellStart"/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набросов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шкаф и пультов телемеханического управления (далее ТУ)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пультов 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10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исполнительных пунктов телемеханического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7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работы освещения в вечернее время и оформление листа обхода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светильников с люминесцентными лампами закрытого типа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7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Низовой осмотр воздушных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32125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10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и крепления дверок, замков в железобетонных и металлических опорах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11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сопротивления изоляции кабельных линий с помощью </w:t>
            </w:r>
            <w:proofErr w:type="spellStart"/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мегаомметра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 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7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шкафа учета электрической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12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кронштейнов (</w:t>
            </w:r>
            <w:proofErr w:type="spellStart"/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однорожковых</w:t>
            </w:r>
            <w:proofErr w:type="spellEnd"/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2-3х рожковых, 3-4х рожковых, 5 рожковых)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снега от опор, шкафов управления наружной установки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 января по 31 марта; </w:t>
            </w:r>
          </w:p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октября по 31 декабря</w:t>
            </w:r>
          </w:p>
        </w:tc>
      </w:tr>
      <w:tr w:rsidR="000A7E1A" w:rsidRPr="000640AD" w:rsidTr="000A7E1A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осмотр счетчиков, снятие показаний счетчиков, запись показаний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реле времени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раза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Замер уровня напряжения в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тарификации счетчика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фотореле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год, по заявке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сбитых опор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проведения 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подключение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светильников с лампами ДРЛ и люминесцентными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воздушных линий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Перетяжка 3-4 проводной линии с креплением на опорах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опор (деревянных, железобетонных, металлических)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кабельных линий.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36500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мест повреждений  кабельных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повреждение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повреждений кабельных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повреждение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клеммного</w:t>
            </w:r>
            <w:proofErr w:type="spellEnd"/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ящика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объектов новогодней иллюминации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31 марта; </w:t>
            </w:r>
          </w:p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</w:t>
            </w: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Сборка (разборка) элементов конструкции искусственной новогодней 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9 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31 марта; </w:t>
            </w:r>
          </w:p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</w:t>
            </w: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12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шкафа учета электрической энергии светофорного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контроллера светофорного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Ремонт светового оборудования пешеходной секции светофора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82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Ремонт светового оборудования транспортной секции светофора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118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контроллера светофорного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контроллера светофорного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Покраска стоек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106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Покраска шкафов управления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  <w:tr w:rsidR="000A7E1A" w:rsidRPr="000640AD" w:rsidTr="000A7E1A">
        <w:trPr>
          <w:trHeight w:val="9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силовых и управляющих кабелей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5596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1A" w:rsidRPr="000640AD" w:rsidRDefault="000A7E1A" w:rsidP="000A7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</w:tr>
    </w:tbl>
    <w:p w:rsidR="000A7E1A" w:rsidRPr="009269FC" w:rsidRDefault="000A7E1A" w:rsidP="000A7E1A">
      <w:pPr>
        <w:pStyle w:val="ad"/>
        <w:spacing w:after="0"/>
        <w:ind w:firstLine="709"/>
      </w:pPr>
    </w:p>
    <w:p w:rsidR="000A7E1A" w:rsidRDefault="000A7E1A" w:rsidP="000A7E1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E1A" w:rsidRDefault="000A7E1A" w:rsidP="000A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7E1A" w:rsidSect="00ED5D6B">
          <w:headerReference w:type="default" r:id="rId20"/>
          <w:footerReference w:type="default" r:id="rId21"/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</w:p>
    <w:p w:rsidR="000A7E1A" w:rsidRPr="0095734B" w:rsidRDefault="000A7E1A" w:rsidP="000A7E1A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95734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A7E1A" w:rsidRPr="0095734B" w:rsidRDefault="000A7E1A" w:rsidP="000A7E1A">
      <w:pPr>
        <w:pStyle w:val="ConsPlusTitle"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95734B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субсидии на содержание прочих объектов благоустройства и сетей уличного освещения </w:t>
      </w:r>
    </w:p>
    <w:p w:rsidR="000A7E1A" w:rsidRPr="00960C22" w:rsidRDefault="000A7E1A" w:rsidP="000A7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E1A" w:rsidRPr="0095734B" w:rsidRDefault="000A7E1A" w:rsidP="000A7E1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bCs/>
          <w:color w:val="2D2D2D"/>
          <w:sz w:val="28"/>
          <w:szCs w:val="28"/>
        </w:rPr>
      </w:pPr>
      <w:r w:rsidRPr="0095734B">
        <w:rPr>
          <w:bCs/>
          <w:color w:val="2D2D2D"/>
          <w:sz w:val="28"/>
          <w:szCs w:val="28"/>
        </w:rPr>
        <w:t>ОТЧЕТ</w:t>
      </w:r>
      <w:r w:rsidRPr="0095734B">
        <w:rPr>
          <w:bCs/>
          <w:color w:val="2D2D2D"/>
          <w:sz w:val="28"/>
          <w:szCs w:val="28"/>
        </w:rPr>
        <w:br/>
      </w:r>
      <w:r w:rsidRPr="0095734B">
        <w:rPr>
          <w:sz w:val="28"/>
          <w:szCs w:val="28"/>
        </w:rPr>
        <w:t>о направлениях затрат</w:t>
      </w:r>
    </w:p>
    <w:p w:rsidR="000A7E1A" w:rsidRPr="0095734B" w:rsidRDefault="000A7E1A" w:rsidP="000A7E1A">
      <w:pPr>
        <w:pStyle w:val="ConsPlusNormal"/>
        <w:jc w:val="center"/>
        <w:rPr>
          <w:rFonts w:ascii="Times New Roman" w:hAnsi="Times New Roman" w:cs="Times New Roman"/>
          <w:bCs/>
          <w:color w:val="2D2D2D"/>
        </w:rPr>
      </w:pPr>
      <w:r w:rsidRPr="0095734B">
        <w:rPr>
          <w:rFonts w:ascii="Times New Roman" w:hAnsi="Times New Roman" w:cs="Times New Roman"/>
          <w:bCs/>
          <w:color w:val="2D2D2D"/>
        </w:rPr>
        <w:t>(фактические затраты  на содержание уличного освещения)</w:t>
      </w:r>
    </w:p>
    <w:p w:rsidR="000A7E1A" w:rsidRPr="0095734B" w:rsidRDefault="000A7E1A" w:rsidP="000A7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34B">
        <w:rPr>
          <w:rFonts w:ascii="Times New Roman" w:hAnsi="Times New Roman" w:cs="Times New Roman"/>
          <w:bCs/>
          <w:color w:val="2D2D2D"/>
          <w:sz w:val="28"/>
          <w:szCs w:val="28"/>
        </w:rPr>
        <w:t>за ___________ 20___ года</w:t>
      </w:r>
    </w:p>
    <w:p w:rsidR="000A7E1A" w:rsidRPr="00960C22" w:rsidRDefault="000A7E1A" w:rsidP="000A7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E1A" w:rsidRDefault="000A7E1A" w:rsidP="000A7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CellMar>
          <w:left w:w="0" w:type="dxa"/>
          <w:right w:w="0" w:type="dxa"/>
        </w:tblCellMar>
        <w:tblLook w:val="0000"/>
      </w:tblPr>
      <w:tblGrid>
        <w:gridCol w:w="139"/>
        <w:gridCol w:w="311"/>
        <w:gridCol w:w="384"/>
        <w:gridCol w:w="625"/>
        <w:gridCol w:w="318"/>
        <w:gridCol w:w="281"/>
        <w:gridCol w:w="211"/>
        <w:gridCol w:w="20"/>
        <w:gridCol w:w="284"/>
        <w:gridCol w:w="288"/>
        <w:gridCol w:w="1064"/>
        <w:gridCol w:w="401"/>
        <w:gridCol w:w="175"/>
        <w:gridCol w:w="880"/>
        <w:gridCol w:w="239"/>
        <w:gridCol w:w="403"/>
        <w:gridCol w:w="766"/>
        <w:gridCol w:w="893"/>
        <w:gridCol w:w="359"/>
        <w:gridCol w:w="717"/>
        <w:gridCol w:w="707"/>
      </w:tblGrid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N</w:t>
            </w:r>
            <w:r w:rsidRPr="00ED1DB1">
              <w:rPr>
                <w:color w:val="2D2D2D"/>
                <w:sz w:val="28"/>
                <w:szCs w:val="28"/>
              </w:rPr>
              <w:br/>
            </w:r>
            <w:proofErr w:type="spellStart"/>
            <w:proofErr w:type="gramStart"/>
            <w:r w:rsidRPr="00ED1DB1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ED1DB1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ED1DB1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Сумма, руб.</w:t>
            </w: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D1DB1">
              <w:rPr>
                <w:color w:val="2D2D2D"/>
                <w:sz w:val="28"/>
                <w:szCs w:val="28"/>
              </w:rPr>
              <w:t>Приложения</w:t>
            </w:r>
          </w:p>
        </w:tc>
      </w:tr>
      <w:tr w:rsidR="000A7E1A" w:rsidRPr="00B966FA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B966FA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66FA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B966FA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B966FA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B966FA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1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Оплата труда работников, непосредственно участвующих в процессе содержания </w:t>
            </w:r>
            <w:r>
              <w:rPr>
                <w:bCs/>
                <w:color w:val="2D2D2D"/>
              </w:rPr>
              <w:t>уличного освещения</w:t>
            </w:r>
            <w:r w:rsidRPr="00ED1DB1">
              <w:t>, в соответствии с  утвержденным штатным расписанием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Копия сводной ведомости начисления заработной платы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2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autoSpaceDE w:val="0"/>
              <w:autoSpaceDN w:val="0"/>
              <w:adjustRightInd w:val="0"/>
              <w:spacing w:after="0" w:line="240" w:lineRule="auto"/>
              <w:rPr>
                <w:color w:val="2D2D2D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D1DB1">
              <w:rPr>
                <w:rFonts w:ascii="Times New Roman" w:hAnsi="Times New Roman"/>
                <w:sz w:val="24"/>
                <w:szCs w:val="24"/>
                <w:lang w:eastAsia="ru-RU"/>
              </w:rPr>
              <w:t>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Копия ведомости отчислений в ПФФ, ФСС, ФМОС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3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Материальные затраты, направленные на содержание </w:t>
            </w:r>
            <w:r>
              <w:rPr>
                <w:bCs/>
                <w:color w:val="2D2D2D"/>
              </w:rPr>
              <w:t>уличного освещения</w:t>
            </w:r>
            <w:r w:rsidRPr="00ED1DB1">
              <w:rPr>
                <w:color w:val="2D2D2D"/>
              </w:rPr>
              <w:t xml:space="preserve"> 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 xml:space="preserve">Копии требования </w:t>
            </w:r>
            <w:proofErr w:type="gramStart"/>
            <w:r w:rsidRPr="00ED1DB1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ED1DB1">
              <w:rPr>
                <w:rFonts w:ascii="Times New Roman" w:hAnsi="Times New Roman"/>
                <w:sz w:val="24"/>
                <w:szCs w:val="24"/>
              </w:rPr>
              <w:t>акладных на отпуск материалов в производство, копии ведомостей погашения стоимости спецодежды и оборудования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4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1D27FB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t>У</w:t>
            </w:r>
            <w:r w:rsidRPr="001D27FB">
              <w:t xml:space="preserve">слуги, связанные с содержанием </w:t>
            </w:r>
            <w:r>
              <w:rPr>
                <w:bCs/>
                <w:color w:val="2D2D2D"/>
              </w:rPr>
              <w:t>уличного освещения</w:t>
            </w:r>
            <w:r w:rsidRPr="001D27FB">
              <w:t>, в соответствии с заключенными договорами и оказанные подразделениями муниципального предприятия</w:t>
            </w:r>
            <w:proofErr w:type="gramStart"/>
            <w:r w:rsidRPr="001D27FB">
              <w:t>;</w:t>
            </w:r>
            <w:r w:rsidRPr="001D27FB">
              <w:rPr>
                <w:color w:val="2D2D2D"/>
              </w:rPr>
              <w:t xml:space="preserve">, </w:t>
            </w:r>
            <w:proofErr w:type="gramEnd"/>
            <w:r w:rsidRPr="001D27FB">
              <w:rPr>
                <w:color w:val="2D2D2D"/>
              </w:rPr>
              <w:t xml:space="preserve">в том числе: </w:t>
            </w:r>
          </w:p>
          <w:p w:rsidR="000A7E1A" w:rsidRPr="001D27FB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D27FB">
              <w:rPr>
                <w:color w:val="2D2D2D"/>
              </w:rPr>
              <w:t>- коммунальные услуги (отопление, водоснабжение, электроэнергия)</w:t>
            </w:r>
          </w:p>
          <w:p w:rsidR="000A7E1A" w:rsidRPr="001D27FB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D27FB">
              <w:rPr>
                <w:color w:val="2D2D2D"/>
              </w:rPr>
              <w:t>- прочие услуги (вывоз отходов,  автотранспорт, автоматическая пожарная сигнализация, связь, охрана и ТО, видеонаблюдение)</w:t>
            </w:r>
          </w:p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D27FB">
              <w:rPr>
                <w:color w:val="2D2D2D"/>
              </w:rPr>
              <w:t>- услуги подразделений предприяти</w:t>
            </w:r>
            <w:r>
              <w:rPr>
                <w:color w:val="2D2D2D"/>
              </w:rPr>
              <w:t>й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Копии счетов-фактур и копии актов оказанных услуг (выполненных работ), копии справки по вывозу отходов,  копии расчета стоимости услуг автотранспорта, копии табеля отработанного времени,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копии расчета начислений,</w:t>
            </w:r>
            <w:r w:rsidRPr="00ED1DB1">
              <w:rPr>
                <w:rFonts w:ascii="Times New Roman" w:hAnsi="Times New Roman"/>
                <w:sz w:val="24"/>
                <w:szCs w:val="24"/>
              </w:rPr>
              <w:t xml:space="preserve"> копии путевых листов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5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Текущий ремонт </w:t>
            </w:r>
            <w:r>
              <w:rPr>
                <w:bCs/>
                <w:color w:val="2D2D2D"/>
              </w:rPr>
              <w:t>уличного освещения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Копии счетов-фактур, копии актов оказанных услуг (выполненных работ)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6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Амортизация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Копии ведомости амортизационных начислений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7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t xml:space="preserve">Налоги и обязательные платежи в бюджет  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Копия расчета начислений</w:t>
            </w:r>
          </w:p>
        </w:tc>
      </w:tr>
      <w:tr w:rsidR="000A7E1A" w:rsidRPr="00ED1DB1" w:rsidTr="000A7E1A">
        <w:trPr>
          <w:trHeight w:val="2148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8</w:t>
            </w: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Накладные расходы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Квартальная в</w:t>
            </w:r>
            <w:r w:rsidRPr="00ED1DB1">
              <w:rPr>
                <w:rFonts w:ascii="Times New Roman" w:hAnsi="Times New Roman"/>
                <w:sz w:val="24"/>
                <w:szCs w:val="24"/>
              </w:rPr>
              <w:t xml:space="preserve">едомость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учету </w:t>
            </w:r>
            <w:r w:rsidRPr="00ED1DB1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(общехозяйственных расходов), предоставляется в месяце, следующем за отчетным кварталом</w:t>
            </w: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Итого затрат</w:t>
            </w:r>
            <w:r w:rsidRPr="00ED1DB1">
              <w:rPr>
                <w:rStyle w:val="apple-converted-space"/>
                <w:color w:val="2D2D2D"/>
              </w:rPr>
              <w:t>: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Налог на добавленную стоимость</w:t>
            </w:r>
            <w:r w:rsidRPr="00ED1DB1">
              <w:rPr>
                <w:rStyle w:val="apple-converted-space"/>
                <w:color w:val="2D2D2D"/>
              </w:rPr>
              <w:t> – 18%: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Всего:</w:t>
            </w:r>
            <w:r w:rsidRPr="00ED1DB1">
              <w:rPr>
                <w:rStyle w:val="apple-converted-space"/>
                <w:color w:val="2D2D2D"/>
              </w:rPr>
              <w:t> 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1A" w:rsidRPr="00ED1DB1" w:rsidTr="000A7E1A"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0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Объем начисленных субсидий</w:t>
            </w:r>
            <w:r w:rsidRPr="00ED1DB1">
              <w:rPr>
                <w:rStyle w:val="apple-converted-space"/>
                <w:color w:val="2D2D2D"/>
              </w:rPr>
              <w:t> 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1A" w:rsidRPr="00B966FA" w:rsidTr="000A7E1A">
        <w:tc>
          <w:tcPr>
            <w:tcW w:w="4501" w:type="dxa"/>
            <w:gridSpan w:val="13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B966FA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64" w:type="dxa"/>
            <w:gridSpan w:val="8"/>
          </w:tcPr>
          <w:p w:rsidR="000A7E1A" w:rsidRPr="00B966FA" w:rsidRDefault="000A7E1A" w:rsidP="000A7E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0A7E1A" w:rsidRPr="00B966FA" w:rsidTr="000A7E1A">
        <w:tc>
          <w:tcPr>
            <w:tcW w:w="9465" w:type="dxa"/>
            <w:gridSpan w:val="21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Приложение: подтверждающие документы на 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1DB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D1DB1">
              <w:rPr>
                <w:rFonts w:ascii="Times New Roman" w:hAnsi="Times New Roman"/>
                <w:sz w:val="24"/>
                <w:szCs w:val="24"/>
              </w:rPr>
              <w:t>. в  1 экз.</w:t>
            </w:r>
          </w:p>
        </w:tc>
      </w:tr>
      <w:tr w:rsidR="000A7E1A" w:rsidRPr="00B966FA" w:rsidTr="000A7E1A">
        <w:trPr>
          <w:gridAfter w:val="1"/>
          <w:wAfter w:w="707" w:type="dxa"/>
        </w:trPr>
        <w:tc>
          <w:tcPr>
            <w:tcW w:w="2269" w:type="dxa"/>
            <w:gridSpan w:val="7"/>
          </w:tcPr>
          <w:p w:rsidR="000A7E1A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0A7E1A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Руководитель</w:t>
            </w:r>
          </w:p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муниципального предприятия</w:t>
            </w:r>
          </w:p>
        </w:tc>
        <w:tc>
          <w:tcPr>
            <w:tcW w:w="20" w:type="dxa"/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1A" w:rsidRPr="00ED1DB1" w:rsidTr="000A7E1A">
        <w:trPr>
          <w:gridAfter w:val="5"/>
          <w:wAfter w:w="3442" w:type="dxa"/>
        </w:trPr>
        <w:tc>
          <w:tcPr>
            <w:tcW w:w="2058" w:type="dxa"/>
            <w:gridSpan w:val="6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</w:rPr>
            </w:pPr>
          </w:p>
        </w:tc>
        <w:tc>
          <w:tcPr>
            <w:tcW w:w="803" w:type="dxa"/>
            <w:gridSpan w:val="4"/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098" w:type="dxa"/>
            <w:gridSpan w:val="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0A7E1A" w:rsidRPr="00B966FA" w:rsidTr="000A7E1A">
        <w:trPr>
          <w:gridAfter w:val="1"/>
          <w:wAfter w:w="707" w:type="dxa"/>
        </w:trPr>
        <w:tc>
          <w:tcPr>
            <w:tcW w:w="2269" w:type="dxa"/>
            <w:gridSpan w:val="7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Главный бухгалтер</w:t>
            </w:r>
          </w:p>
        </w:tc>
        <w:tc>
          <w:tcPr>
            <w:tcW w:w="20" w:type="dxa"/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1A" w:rsidRPr="00ED1DB1" w:rsidTr="000A7E1A">
        <w:trPr>
          <w:gridAfter w:val="5"/>
          <w:wAfter w:w="3442" w:type="dxa"/>
        </w:trPr>
        <w:tc>
          <w:tcPr>
            <w:tcW w:w="2058" w:type="dxa"/>
            <w:gridSpan w:val="6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</w:rPr>
            </w:pPr>
          </w:p>
        </w:tc>
        <w:tc>
          <w:tcPr>
            <w:tcW w:w="803" w:type="dxa"/>
            <w:gridSpan w:val="4"/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B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098" w:type="dxa"/>
            <w:gridSpan w:val="5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0A7E1A" w:rsidRPr="00B966FA" w:rsidTr="000A7E1A">
        <w:tc>
          <w:tcPr>
            <w:tcW w:w="8041" w:type="dxa"/>
            <w:gridSpan w:val="19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0A7E1A" w:rsidRPr="00B966FA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E1A" w:rsidRPr="00B966FA" w:rsidTr="000A7E1A">
        <w:tc>
          <w:tcPr>
            <w:tcW w:w="8041" w:type="dxa"/>
            <w:gridSpan w:val="19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24" w:type="dxa"/>
            <w:gridSpan w:val="2"/>
          </w:tcPr>
          <w:p w:rsidR="000A7E1A" w:rsidRPr="00B966FA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0A7E1A" w:rsidRPr="00ED1DB1" w:rsidTr="000A7E1A">
        <w:trPr>
          <w:gridAfter w:val="6"/>
          <w:wAfter w:w="3845" w:type="dxa"/>
        </w:trPr>
        <w:tc>
          <w:tcPr>
            <w:tcW w:w="139" w:type="dxa"/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"</w:t>
            </w:r>
          </w:p>
        </w:tc>
        <w:tc>
          <w:tcPr>
            <w:tcW w:w="695" w:type="dxa"/>
            <w:gridSpan w:val="2"/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"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7E1A" w:rsidRPr="00ED1DB1" w:rsidRDefault="000A7E1A" w:rsidP="000A7E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ED1DB1">
              <w:rPr>
                <w:color w:val="2D2D2D"/>
              </w:rPr>
              <w:t>20__ г.</w:t>
            </w:r>
          </w:p>
        </w:tc>
      </w:tr>
    </w:tbl>
    <w:p w:rsidR="000A7E1A" w:rsidRDefault="000A7E1A" w:rsidP="000A7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E1A" w:rsidRDefault="000A7E1A" w:rsidP="000A7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A7E1A" w:rsidRDefault="000A7E1A" w:rsidP="000A7E1A"/>
    <w:p w:rsidR="000A7E1A" w:rsidRDefault="000A7E1A" w:rsidP="000A7E1A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A7E1A" w:rsidRDefault="000A7E1A" w:rsidP="000A7E1A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  <w:sectPr w:rsidR="000A7E1A" w:rsidSect="000A7E1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7E1A" w:rsidRDefault="000A7E1A" w:rsidP="000A7E1A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A7E1A" w:rsidRDefault="000A7E1A" w:rsidP="000A7E1A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A7E1A" w:rsidRPr="00E93A5C" w:rsidRDefault="000A7E1A" w:rsidP="000A7E1A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E93A5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A7E1A" w:rsidRPr="00E93A5C" w:rsidRDefault="000A7E1A" w:rsidP="000A7E1A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 w:rsidRPr="00E93A5C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субсидии на содержание  уличного освещения </w:t>
      </w:r>
    </w:p>
    <w:p w:rsidR="000A7E1A" w:rsidRPr="001049C9" w:rsidRDefault="000A7E1A" w:rsidP="000A7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E1A" w:rsidRDefault="000A7E1A" w:rsidP="000A7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0A7E1A" w:rsidRDefault="000A7E1A" w:rsidP="000A7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(содержание уличного освещения)</w:t>
      </w:r>
    </w:p>
    <w:p w:rsidR="000A7E1A" w:rsidRPr="001049C9" w:rsidRDefault="000A7E1A" w:rsidP="000A7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1525"/>
        <w:gridCol w:w="1757"/>
        <w:gridCol w:w="680"/>
        <w:gridCol w:w="1283"/>
        <w:gridCol w:w="1879"/>
      </w:tblGrid>
      <w:tr w:rsidR="000A7E1A" w:rsidRPr="00C34B30" w:rsidTr="000A7E1A">
        <w:tc>
          <w:tcPr>
            <w:tcW w:w="510" w:type="dxa"/>
            <w:vMerge w:val="restart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34B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4B30">
              <w:rPr>
                <w:rFonts w:ascii="Times New Roman" w:hAnsi="Times New Roman" w:cs="Times New Roman"/>
              </w:rPr>
              <w:t>/</w:t>
            </w:r>
            <w:proofErr w:type="spellStart"/>
            <w:r w:rsidRPr="00C34B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25" w:type="dxa"/>
            <w:vMerge w:val="restart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37" w:type="dxa"/>
            <w:gridSpan w:val="2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history="1">
              <w:r w:rsidRPr="00C34B3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3" w:type="dxa"/>
            <w:vMerge w:val="restart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79" w:type="dxa"/>
            <w:vMerge w:val="restart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0A7E1A" w:rsidRPr="00C34B30" w:rsidTr="000A7E1A">
        <w:tc>
          <w:tcPr>
            <w:tcW w:w="510" w:type="dxa"/>
            <w:vMerge/>
          </w:tcPr>
          <w:p w:rsidR="000A7E1A" w:rsidRPr="00C34B30" w:rsidRDefault="000A7E1A" w:rsidP="000A7E1A"/>
        </w:tc>
        <w:tc>
          <w:tcPr>
            <w:tcW w:w="1820" w:type="dxa"/>
            <w:vMerge/>
          </w:tcPr>
          <w:p w:rsidR="000A7E1A" w:rsidRPr="00C34B30" w:rsidRDefault="000A7E1A" w:rsidP="000A7E1A"/>
        </w:tc>
        <w:tc>
          <w:tcPr>
            <w:tcW w:w="1525" w:type="dxa"/>
            <w:vMerge/>
          </w:tcPr>
          <w:p w:rsidR="000A7E1A" w:rsidRPr="00C34B30" w:rsidRDefault="000A7E1A" w:rsidP="000A7E1A"/>
        </w:tc>
        <w:tc>
          <w:tcPr>
            <w:tcW w:w="1757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3" w:type="dxa"/>
            <w:vMerge/>
          </w:tcPr>
          <w:p w:rsidR="000A7E1A" w:rsidRPr="00C34B30" w:rsidRDefault="000A7E1A" w:rsidP="000A7E1A"/>
        </w:tc>
        <w:tc>
          <w:tcPr>
            <w:tcW w:w="1879" w:type="dxa"/>
            <w:vMerge/>
          </w:tcPr>
          <w:p w:rsidR="000A7E1A" w:rsidRPr="00C34B30" w:rsidRDefault="000A7E1A" w:rsidP="000A7E1A"/>
        </w:tc>
      </w:tr>
      <w:tr w:rsidR="000A7E1A" w:rsidRPr="00C34B30" w:rsidTr="000A7E1A">
        <w:tc>
          <w:tcPr>
            <w:tcW w:w="510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dxa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30">
              <w:rPr>
                <w:rFonts w:ascii="Times New Roman" w:hAnsi="Times New Roman" w:cs="Times New Roman"/>
              </w:rPr>
              <w:t>7</w:t>
            </w:r>
          </w:p>
        </w:tc>
      </w:tr>
      <w:tr w:rsidR="000A7E1A" w:rsidRPr="00A81938" w:rsidTr="000A7E1A">
        <w:tc>
          <w:tcPr>
            <w:tcW w:w="510" w:type="dxa"/>
            <w:vAlign w:val="center"/>
          </w:tcPr>
          <w:p w:rsidR="000A7E1A" w:rsidRPr="00A81938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0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перечня работ по текущему содержанию и ремонту</w:t>
            </w:r>
          </w:p>
        </w:tc>
        <w:tc>
          <w:tcPr>
            <w:tcW w:w="1525" w:type="dxa"/>
            <w:vMerge w:val="restart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938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1757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83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79" w:type="dxa"/>
            <w:vAlign w:val="center"/>
          </w:tcPr>
          <w:p w:rsidR="000A7E1A" w:rsidRPr="00A81938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  <w:tr w:rsidR="000A7E1A" w:rsidRPr="00A81938" w:rsidTr="000A7E1A">
        <w:tc>
          <w:tcPr>
            <w:tcW w:w="510" w:type="dxa"/>
            <w:vAlign w:val="center"/>
          </w:tcPr>
          <w:p w:rsidR="000A7E1A" w:rsidRPr="00A81938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0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 выполнения работ</w:t>
            </w:r>
          </w:p>
        </w:tc>
        <w:tc>
          <w:tcPr>
            <w:tcW w:w="1525" w:type="dxa"/>
            <w:vMerge/>
            <w:vAlign w:val="center"/>
          </w:tcPr>
          <w:p w:rsidR="000A7E1A" w:rsidRPr="00A81938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83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9" w:type="dxa"/>
            <w:vAlign w:val="center"/>
          </w:tcPr>
          <w:p w:rsidR="000A7E1A" w:rsidRPr="00A81938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  <w:tr w:rsidR="000A7E1A" w:rsidRPr="00C34B30" w:rsidTr="000A7E1A">
        <w:tc>
          <w:tcPr>
            <w:tcW w:w="510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письменных жалоб жителей на качество выполняемых работ</w:t>
            </w:r>
          </w:p>
        </w:tc>
        <w:tc>
          <w:tcPr>
            <w:tcW w:w="1525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938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уличного освещения</w:t>
            </w:r>
          </w:p>
        </w:tc>
        <w:tc>
          <w:tcPr>
            <w:tcW w:w="1757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680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83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879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  <w:tr w:rsidR="000A7E1A" w:rsidTr="000A7E1A">
        <w:tc>
          <w:tcPr>
            <w:tcW w:w="510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работоспособности светильников на опорах уличного освещения</w:t>
            </w:r>
          </w:p>
        </w:tc>
        <w:tc>
          <w:tcPr>
            <w:tcW w:w="1525" w:type="dxa"/>
            <w:vAlign w:val="center"/>
          </w:tcPr>
          <w:p w:rsidR="000A7E1A" w:rsidRPr="00A81938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757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0A7E1A" w:rsidRPr="00C34B30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83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879" w:type="dxa"/>
            <w:vAlign w:val="center"/>
          </w:tcPr>
          <w:p w:rsidR="000A7E1A" w:rsidRDefault="000A7E1A" w:rsidP="000A7E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текущего года</w:t>
            </w:r>
          </w:p>
        </w:tc>
      </w:tr>
    </w:tbl>
    <w:p w:rsidR="000A7E1A" w:rsidRDefault="000A7E1A" w:rsidP="000A7E1A"/>
    <w:p w:rsidR="000A7E1A" w:rsidRDefault="000A7E1A" w:rsidP="000A7E1A"/>
    <w:p w:rsidR="000A7E1A" w:rsidRPr="00E32A2C" w:rsidRDefault="000A7E1A" w:rsidP="000A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E1A" w:rsidRPr="00E32A2C" w:rsidSect="000A7E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1A" w:rsidRDefault="000A7E1A" w:rsidP="000050A9">
      <w:pPr>
        <w:spacing w:after="0" w:line="240" w:lineRule="auto"/>
      </w:pPr>
      <w:r>
        <w:separator/>
      </w:r>
    </w:p>
  </w:endnote>
  <w:endnote w:type="continuationSeparator" w:id="0">
    <w:p w:rsidR="000A7E1A" w:rsidRDefault="000A7E1A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1A" w:rsidRDefault="000A7E1A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1A" w:rsidRDefault="000A7E1A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1A" w:rsidRDefault="000A7E1A" w:rsidP="000050A9">
      <w:pPr>
        <w:spacing w:after="0" w:line="240" w:lineRule="auto"/>
      </w:pPr>
      <w:r>
        <w:separator/>
      </w:r>
    </w:p>
  </w:footnote>
  <w:footnote w:type="continuationSeparator" w:id="0">
    <w:p w:rsidR="000A7E1A" w:rsidRDefault="000A7E1A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0A7E1A" w:rsidRDefault="000A7E1A">
        <w:pPr>
          <w:pStyle w:val="a7"/>
          <w:jc w:val="center"/>
        </w:pPr>
        <w:fldSimple w:instr=" PAGE   \* MERGEFORMAT ">
          <w:r w:rsidR="001D7D45">
            <w:rPr>
              <w:noProof/>
            </w:rPr>
            <w:t>2</w:t>
          </w:r>
        </w:fldSimple>
      </w:p>
    </w:sdtContent>
  </w:sdt>
  <w:p w:rsidR="000A7E1A" w:rsidRDefault="000A7E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62539"/>
      <w:docPartObj>
        <w:docPartGallery w:val="Page Numbers (Top of Page)"/>
        <w:docPartUnique/>
      </w:docPartObj>
    </w:sdtPr>
    <w:sdtContent>
      <w:p w:rsidR="000A7E1A" w:rsidRDefault="000A7E1A">
        <w:pPr>
          <w:pStyle w:val="a7"/>
          <w:jc w:val="center"/>
        </w:pPr>
        <w:fldSimple w:instr=" PAGE   \* MERGEFORMAT ">
          <w:r w:rsidR="001D7D45">
            <w:rPr>
              <w:noProof/>
            </w:rPr>
            <w:t>29</w:t>
          </w:r>
        </w:fldSimple>
      </w:p>
    </w:sdtContent>
  </w:sdt>
  <w:p w:rsidR="000A7E1A" w:rsidRDefault="000A7E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14"/>
    <w:multiLevelType w:val="hybridMultilevel"/>
    <w:tmpl w:val="C3D676B4"/>
    <w:lvl w:ilvl="0" w:tplc="F0D00C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081"/>
    <w:multiLevelType w:val="hybridMultilevel"/>
    <w:tmpl w:val="1CD8E8E4"/>
    <w:lvl w:ilvl="0" w:tplc="3ED290E4">
      <w:start w:val="10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D4B61"/>
    <w:multiLevelType w:val="multilevel"/>
    <w:tmpl w:val="2440241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2D2D2D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4DB4"/>
    <w:rsid w:val="000050A9"/>
    <w:rsid w:val="0000596F"/>
    <w:rsid w:val="00005C65"/>
    <w:rsid w:val="0000730A"/>
    <w:rsid w:val="00015EE0"/>
    <w:rsid w:val="000173EC"/>
    <w:rsid w:val="0002003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FAD"/>
    <w:rsid w:val="0004237D"/>
    <w:rsid w:val="00042BE7"/>
    <w:rsid w:val="000431CF"/>
    <w:rsid w:val="00045131"/>
    <w:rsid w:val="00054EB9"/>
    <w:rsid w:val="0005560A"/>
    <w:rsid w:val="00056372"/>
    <w:rsid w:val="000563F8"/>
    <w:rsid w:val="0005657B"/>
    <w:rsid w:val="00057388"/>
    <w:rsid w:val="00060CEB"/>
    <w:rsid w:val="000640AD"/>
    <w:rsid w:val="00065ADD"/>
    <w:rsid w:val="00065F70"/>
    <w:rsid w:val="000663BE"/>
    <w:rsid w:val="000678F5"/>
    <w:rsid w:val="00071C99"/>
    <w:rsid w:val="00071E90"/>
    <w:rsid w:val="00072D36"/>
    <w:rsid w:val="00074385"/>
    <w:rsid w:val="000746FE"/>
    <w:rsid w:val="00074DA3"/>
    <w:rsid w:val="000750DA"/>
    <w:rsid w:val="00075253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A7E1A"/>
    <w:rsid w:val="000B188E"/>
    <w:rsid w:val="000B1946"/>
    <w:rsid w:val="000B2394"/>
    <w:rsid w:val="000B29DD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0DE0"/>
    <w:rsid w:val="000E355C"/>
    <w:rsid w:val="000E3F42"/>
    <w:rsid w:val="000E4B5E"/>
    <w:rsid w:val="000E4DAB"/>
    <w:rsid w:val="000E79EC"/>
    <w:rsid w:val="000F0DA0"/>
    <w:rsid w:val="000F14D0"/>
    <w:rsid w:val="000F1B25"/>
    <w:rsid w:val="000F2BFA"/>
    <w:rsid w:val="000F3FC5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7AB"/>
    <w:rsid w:val="00112DE2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226"/>
    <w:rsid w:val="0012639C"/>
    <w:rsid w:val="00127336"/>
    <w:rsid w:val="00131172"/>
    <w:rsid w:val="00132394"/>
    <w:rsid w:val="001326AF"/>
    <w:rsid w:val="001334AD"/>
    <w:rsid w:val="0013386A"/>
    <w:rsid w:val="00133EDA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367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19D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D7D45"/>
    <w:rsid w:val="001E658A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5E7C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5797"/>
    <w:rsid w:val="00235B0A"/>
    <w:rsid w:val="0023775C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26E8"/>
    <w:rsid w:val="002D3ABA"/>
    <w:rsid w:val="002D4102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3441"/>
    <w:rsid w:val="0034357B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0FD9"/>
    <w:rsid w:val="00391307"/>
    <w:rsid w:val="003922A4"/>
    <w:rsid w:val="0039341D"/>
    <w:rsid w:val="003944D4"/>
    <w:rsid w:val="003A28F9"/>
    <w:rsid w:val="003A30A0"/>
    <w:rsid w:val="003A3FA5"/>
    <w:rsid w:val="003A43CD"/>
    <w:rsid w:val="003A5E91"/>
    <w:rsid w:val="003A6CBD"/>
    <w:rsid w:val="003A6D81"/>
    <w:rsid w:val="003A6E4D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767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3F7EA7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3F58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2210"/>
    <w:rsid w:val="004D3A27"/>
    <w:rsid w:val="004D41A7"/>
    <w:rsid w:val="004D4433"/>
    <w:rsid w:val="004D4D15"/>
    <w:rsid w:val="004D6A44"/>
    <w:rsid w:val="004D724C"/>
    <w:rsid w:val="004E0195"/>
    <w:rsid w:val="004E05B9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4C7"/>
    <w:rsid w:val="004F0985"/>
    <w:rsid w:val="004F19ED"/>
    <w:rsid w:val="004F5052"/>
    <w:rsid w:val="004F652F"/>
    <w:rsid w:val="004F67CB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5D6B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97D60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5F7434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3D91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10A7"/>
    <w:rsid w:val="006720A3"/>
    <w:rsid w:val="0067236E"/>
    <w:rsid w:val="00674116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57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7E0B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700258"/>
    <w:rsid w:val="007008BA"/>
    <w:rsid w:val="00701FC4"/>
    <w:rsid w:val="00702431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5B94"/>
    <w:rsid w:val="00747372"/>
    <w:rsid w:val="007473C6"/>
    <w:rsid w:val="00747C2D"/>
    <w:rsid w:val="007513FF"/>
    <w:rsid w:val="00751C78"/>
    <w:rsid w:val="00754369"/>
    <w:rsid w:val="00755DBC"/>
    <w:rsid w:val="00757EB2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5184"/>
    <w:rsid w:val="00775646"/>
    <w:rsid w:val="007760C5"/>
    <w:rsid w:val="0077785E"/>
    <w:rsid w:val="0078054A"/>
    <w:rsid w:val="00780A3A"/>
    <w:rsid w:val="007820BA"/>
    <w:rsid w:val="00783558"/>
    <w:rsid w:val="007856C3"/>
    <w:rsid w:val="0078679A"/>
    <w:rsid w:val="00787E5D"/>
    <w:rsid w:val="00787EDF"/>
    <w:rsid w:val="00790463"/>
    <w:rsid w:val="00790641"/>
    <w:rsid w:val="00791683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3BD"/>
    <w:rsid w:val="00801743"/>
    <w:rsid w:val="008024D1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3C75"/>
    <w:rsid w:val="008241B4"/>
    <w:rsid w:val="00832DB9"/>
    <w:rsid w:val="008343E6"/>
    <w:rsid w:val="00834E43"/>
    <w:rsid w:val="008351F0"/>
    <w:rsid w:val="00836ED2"/>
    <w:rsid w:val="00837001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09C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0E8D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269FC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A30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546D"/>
    <w:rsid w:val="009D67F0"/>
    <w:rsid w:val="009D75AA"/>
    <w:rsid w:val="009D7FCD"/>
    <w:rsid w:val="009E01AA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274EE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5885"/>
    <w:rsid w:val="00A562F9"/>
    <w:rsid w:val="00A604A4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624D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0FCE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0FFF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19EA"/>
    <w:rsid w:val="00C03AD1"/>
    <w:rsid w:val="00C07131"/>
    <w:rsid w:val="00C10373"/>
    <w:rsid w:val="00C12F6A"/>
    <w:rsid w:val="00C14BF8"/>
    <w:rsid w:val="00C1589B"/>
    <w:rsid w:val="00C17B45"/>
    <w:rsid w:val="00C20A64"/>
    <w:rsid w:val="00C21A39"/>
    <w:rsid w:val="00C21E70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0ED3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631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2954"/>
    <w:rsid w:val="00CC38A4"/>
    <w:rsid w:val="00CC3FC3"/>
    <w:rsid w:val="00CC547B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3F82"/>
    <w:rsid w:val="00CF4757"/>
    <w:rsid w:val="00CF6579"/>
    <w:rsid w:val="00CF6DBA"/>
    <w:rsid w:val="00CF706C"/>
    <w:rsid w:val="00D022C4"/>
    <w:rsid w:val="00D02F38"/>
    <w:rsid w:val="00D037A7"/>
    <w:rsid w:val="00D0414D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1C7E"/>
    <w:rsid w:val="00D358E3"/>
    <w:rsid w:val="00D35DE9"/>
    <w:rsid w:val="00D36B51"/>
    <w:rsid w:val="00D37C9B"/>
    <w:rsid w:val="00D40B4C"/>
    <w:rsid w:val="00D42790"/>
    <w:rsid w:val="00D428F4"/>
    <w:rsid w:val="00D42C3E"/>
    <w:rsid w:val="00D44394"/>
    <w:rsid w:val="00D46BFA"/>
    <w:rsid w:val="00D477E4"/>
    <w:rsid w:val="00D50995"/>
    <w:rsid w:val="00D50E5B"/>
    <w:rsid w:val="00D52180"/>
    <w:rsid w:val="00D524A2"/>
    <w:rsid w:val="00D52A81"/>
    <w:rsid w:val="00D52F54"/>
    <w:rsid w:val="00D52F87"/>
    <w:rsid w:val="00D547D4"/>
    <w:rsid w:val="00D54BCC"/>
    <w:rsid w:val="00D54DC6"/>
    <w:rsid w:val="00D610E4"/>
    <w:rsid w:val="00D61C79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1D0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0073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65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86EAC"/>
    <w:rsid w:val="00E90457"/>
    <w:rsid w:val="00E90E1F"/>
    <w:rsid w:val="00E915AE"/>
    <w:rsid w:val="00E916CE"/>
    <w:rsid w:val="00E91D9F"/>
    <w:rsid w:val="00E93C0A"/>
    <w:rsid w:val="00E9474E"/>
    <w:rsid w:val="00E94CD1"/>
    <w:rsid w:val="00E96A58"/>
    <w:rsid w:val="00E96EC6"/>
    <w:rsid w:val="00E973B8"/>
    <w:rsid w:val="00EA08E4"/>
    <w:rsid w:val="00EA0B2C"/>
    <w:rsid w:val="00EA1C38"/>
    <w:rsid w:val="00EA50EE"/>
    <w:rsid w:val="00EA5985"/>
    <w:rsid w:val="00EA61A2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D5D6B"/>
    <w:rsid w:val="00EE02CC"/>
    <w:rsid w:val="00EE2044"/>
    <w:rsid w:val="00EE3B9F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3AD2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2013"/>
    <w:rsid w:val="00F526AB"/>
    <w:rsid w:val="00F53958"/>
    <w:rsid w:val="00F5730C"/>
    <w:rsid w:val="00F6331E"/>
    <w:rsid w:val="00F65611"/>
    <w:rsid w:val="00F66098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8BC"/>
    <w:rsid w:val="00FC7B69"/>
    <w:rsid w:val="00FD1C06"/>
    <w:rsid w:val="00FD1E30"/>
    <w:rsid w:val="00FD6BF0"/>
    <w:rsid w:val="00FD6CF8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uiPriority w:val="99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F6609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60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Title">
    <w:name w:val="ConsPlusTitle"/>
    <w:uiPriority w:val="99"/>
    <w:rsid w:val="002D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E45565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45565"/>
    <w:rPr>
      <w:rFonts w:ascii="Times New Roman" w:hAnsi="Times New Roman" w:cs="Times New Roman"/>
    </w:rPr>
  </w:style>
  <w:style w:type="paragraph" w:styleId="21">
    <w:name w:val="Body Text 2"/>
    <w:basedOn w:val="a"/>
    <w:link w:val="22"/>
    <w:unhideWhenUsed/>
    <w:rsid w:val="00F6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6098"/>
  </w:style>
  <w:style w:type="character" w:customStyle="1" w:styleId="20">
    <w:name w:val="Заголовок 2 Знак"/>
    <w:basedOn w:val="a0"/>
    <w:link w:val="2"/>
    <w:uiPriority w:val="99"/>
    <w:rsid w:val="00F660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6098"/>
    <w:rPr>
      <w:rFonts w:ascii="Arial" w:eastAsia="Calibri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F66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66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F66098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F66098"/>
    <w:rPr>
      <w:rFonts w:ascii="Times New Roman" w:hAnsi="Times New Roman"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660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6609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60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98E95F1AAFACBA4846FADF73754A668DD4C8B8A2B630DFC2CDAADD12289FA7F0A99FD36C0F9FE27C6F15B76TCm2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udrf.kodeks.ru/document/420374330" TargetMode="External"/><Relationship Id="rId17" Type="http://schemas.openxmlformats.org/officeDocument/2006/relationships/hyperlink" Target="consultantplus://offline/ref=898E95F1AAFACBA4846FADF73754A668DD4C8B8A2B630DFC2CDAADD12289FA7F0A99FD36C0F9FE27C6F15B76TCm2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drf.kodeks.ru/document/42037433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drf.kodeks.ru/document/9017144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drf.kodeks.ru/document/901714433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9E78401560063BD1DAC348CEE3C045E00EF39592A68F4E57865C9AEA7790E916B0AAB2A2C2EF4722BC1F235f8z5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hyperlink" Target="consultantplus://offline/ref=7BEB8231C345A5403112403094A0B7339FBA514961ADC81C590AF5716Al0o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4163-0FCF-47FA-BF54-5EF27355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Petrova</cp:lastModifiedBy>
  <cp:revision>3</cp:revision>
  <cp:lastPrinted>2019-11-15T02:53:00Z</cp:lastPrinted>
  <dcterms:created xsi:type="dcterms:W3CDTF">2019-12-10T03:03:00Z</dcterms:created>
  <dcterms:modified xsi:type="dcterms:W3CDTF">2019-12-10T03:14:00Z</dcterms:modified>
</cp:coreProperties>
</file>