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C4332D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0A1EE4" w:rsidP="0082659B">
      <w:pPr>
        <w:framePr w:w="9676" w:h="441" w:hSpace="180" w:wrap="around" w:vAnchor="text" w:hAnchor="page" w:x="1396" w:y="3254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24.04.2020</w:t>
      </w:r>
      <w:r w:rsidR="006969A1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CC6A47">
        <w:rPr>
          <w:rFonts w:ascii="Times New Roman" w:hAnsi="Times New Roman"/>
        </w:rPr>
        <w:t xml:space="preserve">    </w:t>
      </w:r>
      <w:r w:rsidR="006969A1">
        <w:rPr>
          <w:rFonts w:ascii="Times New Roman" w:hAnsi="Times New Roman"/>
        </w:rPr>
        <w:t xml:space="preserve">       </w:t>
      </w:r>
      <w:r w:rsidR="00CC6A47">
        <w:rPr>
          <w:rFonts w:ascii="Times New Roman" w:hAnsi="Times New Roman"/>
        </w:rPr>
        <w:t>№</w:t>
      </w:r>
      <w:r w:rsidR="009A5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801</w:t>
      </w:r>
    </w:p>
    <w:p w:rsidR="006969A1" w:rsidRDefault="006969A1" w:rsidP="0082659B">
      <w:pPr>
        <w:framePr w:w="9676" w:h="441" w:hSpace="180" w:wrap="around" w:vAnchor="text" w:hAnchor="page" w:x="1396" w:y="3254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82659B">
      <w:pPr>
        <w:framePr w:w="9676" w:h="441" w:hSpace="180" w:wrap="around" w:vAnchor="text" w:hAnchor="page" w:x="1396" w:y="3254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2D3B00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2D3B00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D0F" w:rsidRPr="002D3B00" w:rsidRDefault="00452D0F" w:rsidP="00645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442" w:rsidRPr="002D3B00" w:rsidRDefault="00814442" w:rsidP="00645EB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2D3B00" w:rsidRPr="002D3B00" w:rsidRDefault="002D3B00" w:rsidP="002D3B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2782E">
          <w:rPr>
            <w:rStyle w:val="af2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42782E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42782E">
          <w:rPr>
            <w:rStyle w:val="af2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2782E">
        <w:rPr>
          <w:rFonts w:ascii="Times New Roman" w:hAnsi="Times New Roman"/>
          <w:sz w:val="28"/>
          <w:szCs w:val="28"/>
        </w:rPr>
        <w:t xml:space="preserve"> Администрации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42782E">
          <w:rPr>
            <w:rStyle w:val="af2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42782E">
        <w:rPr>
          <w:rFonts w:ascii="Times New Roman" w:hAnsi="Times New Roman"/>
          <w:sz w:val="28"/>
          <w:szCs w:val="28"/>
        </w:rPr>
        <w:t xml:space="preserve"> </w:t>
      </w:r>
      <w:r w:rsidRPr="002D3B00">
        <w:rPr>
          <w:rFonts w:ascii="Times New Roman" w:hAnsi="Times New Roman"/>
          <w:sz w:val="28"/>
          <w:szCs w:val="28"/>
        </w:rPr>
        <w:t>ЗАТО Железногорск</w:t>
      </w:r>
    </w:p>
    <w:p w:rsidR="002D3B00" w:rsidRPr="002D3B00" w:rsidRDefault="002D3B00" w:rsidP="002D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2D3B00" w:rsidRPr="002D3B00" w:rsidRDefault="002D3B00" w:rsidP="002D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 Внести в постановление Администрации ЗАТО г.Железногорск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(далее – Постановление) следующие изменения:</w:t>
      </w:r>
    </w:p>
    <w:p w:rsidR="002D3B00" w:rsidRPr="002D3B00" w:rsidRDefault="002D3B00" w:rsidP="002D3B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1.1. Пункты 2.3 – 2.11 раздела 2 приложения к Постановлению изложить в редакции:</w:t>
      </w:r>
    </w:p>
    <w:p w:rsidR="002D3B00" w:rsidRDefault="002D3B00" w:rsidP="002D3B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«2.3. 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профессиональных </w:t>
      </w:r>
      <w:r w:rsidRPr="002D3B00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квалификационных </w:t>
      </w:r>
      <w:hyperlink r:id="rId12" w:history="1">
        <w:r w:rsidRPr="002D3B00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82659B" w:rsidRPr="002D3B00" w:rsidRDefault="0082659B" w:rsidP="002D3B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4278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82E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4278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82E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4278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782E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4278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4278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82E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4278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82E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4278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6511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7563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8762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9435</w:t>
            </w:r>
          </w:p>
        </w:tc>
      </w:tr>
    </w:tbl>
    <w:p w:rsidR="002D3B00" w:rsidRP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 Для должности «заместитель главного бухгалтера» минимальный размер оклада (должностного оклада) устанавливается в размере </w:t>
      </w:r>
      <w:r w:rsidR="00195632">
        <w:rPr>
          <w:rFonts w:ascii="Times New Roman" w:hAnsi="Times New Roman" w:cs="Times New Roman"/>
          <w:sz w:val="28"/>
          <w:szCs w:val="28"/>
        </w:rPr>
        <w:t>8762</w:t>
      </w:r>
      <w:r w:rsidRPr="002D3B0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3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утвержденными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82659B" w:rsidRPr="002D3B00" w:rsidRDefault="0082659B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3069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5502</w:t>
            </w:r>
          </w:p>
        </w:tc>
      </w:tr>
    </w:tbl>
    <w:p w:rsidR="002D3B00" w:rsidRP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работников печатных средств массовой информации устанавливаются на основе отнесения занимаемых ими должностей к квалификационным уровням </w:t>
      </w:r>
      <w:hyperlink r:id="rId14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18.07.2008 № 342н «Об утверждении профессиональных квалификационных 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>групп должностей работников печатных средств массовой информации</w:t>
      </w:r>
      <w:proofErr w:type="gramEnd"/>
      <w:r w:rsidRPr="002D3B00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первого уровня»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второго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3502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3596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печатных средств массовой информации третьего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7563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8762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9435</w:t>
            </w:r>
          </w:p>
        </w:tc>
      </w:tr>
    </w:tbl>
    <w:p w:rsidR="002D3B00" w:rsidRPr="002D3B00" w:rsidRDefault="002D3B00" w:rsidP="002D3B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2.6.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5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</w:t>
      </w:r>
      <w:r w:rsidRPr="002D3B00">
        <w:rPr>
          <w:rFonts w:ascii="Times New Roman" w:hAnsi="Times New Roman" w:cs="Times New Roman"/>
          <w:sz w:val="28"/>
          <w:szCs w:val="28"/>
        </w:rPr>
        <w:lastRenderedPageBreak/>
        <w:t>фармацевтических работников»:</w:t>
      </w:r>
    </w:p>
    <w:p w:rsidR="0082659B" w:rsidRPr="002D3B00" w:rsidRDefault="0082659B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2782E" w:rsidRPr="002D3B00" w:rsidTr="00286C3A">
        <w:tc>
          <w:tcPr>
            <w:tcW w:w="6237" w:type="dxa"/>
            <w:vAlign w:val="center"/>
          </w:tcPr>
          <w:p w:rsidR="0042782E" w:rsidRPr="002D3B00" w:rsidRDefault="0042782E" w:rsidP="0042782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«Средний медицинский и фармацевтический персонал»</w:t>
            </w:r>
          </w:p>
        </w:tc>
        <w:tc>
          <w:tcPr>
            <w:tcW w:w="3402" w:type="dxa"/>
            <w:vAlign w:val="center"/>
          </w:tcPr>
          <w:p w:rsidR="0042782E" w:rsidRPr="002D3B00" w:rsidRDefault="0042782E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82E" w:rsidRPr="002D3B00" w:rsidTr="008D7D2F">
        <w:tc>
          <w:tcPr>
            <w:tcW w:w="6237" w:type="dxa"/>
            <w:vAlign w:val="center"/>
          </w:tcPr>
          <w:p w:rsidR="0042782E" w:rsidRDefault="0042782E" w:rsidP="0042782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  <w:vAlign w:val="center"/>
          </w:tcPr>
          <w:p w:rsidR="0042782E" w:rsidRPr="002D3B00" w:rsidRDefault="008D7D2F" w:rsidP="008D7D2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4500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«Врачи и провизоры»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8D7D2F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8D7D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6511</w:t>
            </w:r>
          </w:p>
        </w:tc>
      </w:tr>
    </w:tbl>
    <w:p w:rsid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2.7.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</w:t>
      </w:r>
      <w:hyperlink r:id="rId16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82659B" w:rsidRPr="002D3B00" w:rsidRDefault="0082659B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3402" w:type="dxa"/>
            <w:vAlign w:val="center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</w:t>
            </w:r>
          </w:p>
        </w:tc>
      </w:tr>
    </w:tbl>
    <w:p w:rsidR="002D3B00" w:rsidRP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архивов муниципальных образований устанавливаются на основе отнесения занимаемых ими должностей к квалификационным уровням </w:t>
      </w:r>
      <w:hyperlink r:id="rId17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>, утвержденным Приказом 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 организаций лабораторий обеспечения сохранности архивных документов»: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государственных архивов, центров хранения документации, архивов муниципальных образований, ведомств </w:t>
            </w:r>
            <w:proofErr w:type="gramStart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организаций лабораторий обеспечения сохранности архивных документов третьего уровня</w:t>
            </w:r>
            <w:proofErr w:type="gramEnd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42782E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2D3B00" w:rsidRPr="002D3B00" w:rsidRDefault="002D3B00" w:rsidP="004278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82E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</w:tr>
    </w:tbl>
    <w:p w:rsid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2.</w:t>
      </w:r>
      <w:r w:rsidR="00B57CF8">
        <w:rPr>
          <w:rFonts w:ascii="Times New Roman" w:hAnsi="Times New Roman" w:cs="Times New Roman"/>
          <w:sz w:val="28"/>
          <w:szCs w:val="28"/>
        </w:rPr>
        <w:t>9</w:t>
      </w:r>
      <w:r w:rsidRPr="002D3B00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работников образования устанавливаются на основе </w:t>
      </w:r>
      <w:hyperlink r:id="rId18" w:history="1">
        <w:r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2D3B00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от 05.05.2008 </w:t>
      </w:r>
      <w:r w:rsidR="00B57C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3B00">
        <w:rPr>
          <w:rFonts w:ascii="Times New Roman" w:hAnsi="Times New Roman" w:cs="Times New Roman"/>
          <w:sz w:val="28"/>
          <w:szCs w:val="28"/>
        </w:rPr>
        <w:t>№ 216н «Об утверждении профессиональных квалификационных групп должностей работников образования»:</w:t>
      </w:r>
    </w:p>
    <w:p w:rsidR="0082659B" w:rsidRPr="002D3B00" w:rsidRDefault="0082659B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2D3B00" w:rsidRPr="002D3B00" w:rsidTr="00286C3A">
        <w:tc>
          <w:tcPr>
            <w:tcW w:w="6237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3402" w:type="dxa"/>
          </w:tcPr>
          <w:p w:rsidR="002D3B00" w:rsidRPr="002D3B00" w:rsidRDefault="002D3B00" w:rsidP="00286C3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2D3B00" w:rsidRPr="002D3B00" w:rsidRDefault="002D3B00" w:rsidP="00B57C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7C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6021</w:t>
            </w:r>
          </w:p>
        </w:tc>
      </w:tr>
      <w:tr w:rsidR="002D3B00" w:rsidRPr="002D3B00" w:rsidTr="00286C3A">
        <w:tc>
          <w:tcPr>
            <w:tcW w:w="6237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</w:tcPr>
          <w:p w:rsidR="002D3B00" w:rsidRPr="002D3B00" w:rsidRDefault="002D3B00" w:rsidP="00B57C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7CF8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</w:tbl>
    <w:p w:rsidR="002D3B00" w:rsidRPr="002D3B00" w:rsidRDefault="009B54BA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D3B00" w:rsidRPr="002D3B00">
          <w:rPr>
            <w:rFonts w:ascii="Times New Roman" w:hAnsi="Times New Roman" w:cs="Times New Roman"/>
            <w:sz w:val="28"/>
            <w:szCs w:val="28"/>
          </w:rPr>
          <w:t>2.1</w:t>
        </w:r>
        <w:r w:rsidR="00B57CF8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2D3B00" w:rsidRPr="002D3B00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4"/>
        <w:gridCol w:w="3465"/>
      </w:tblGrid>
      <w:tr w:rsidR="002D3B00" w:rsidRPr="002D3B00" w:rsidTr="00286C3A">
        <w:tc>
          <w:tcPr>
            <w:tcW w:w="6174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Профессия, должность</w:t>
            </w:r>
          </w:p>
        </w:tc>
        <w:tc>
          <w:tcPr>
            <w:tcW w:w="3465" w:type="dxa"/>
            <w:vAlign w:val="center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главный инженер, главный экономист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8762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7563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контрактной службы, 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7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7037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6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6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6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5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5 уровня квалификации </w:t>
            </w:r>
            <w:hyperlink w:anchor="P186" w:history="1">
              <w:r w:rsidRPr="002D3B0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</w:tr>
      <w:tr w:rsidR="002D3B00" w:rsidRPr="002D3B00" w:rsidTr="00286C3A">
        <w:tc>
          <w:tcPr>
            <w:tcW w:w="6174" w:type="dxa"/>
          </w:tcPr>
          <w:p w:rsidR="002D3B00" w:rsidRPr="002D3B00" w:rsidRDefault="002D3B00" w:rsidP="00286C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465" w:type="dxa"/>
            <w:vAlign w:val="center"/>
          </w:tcPr>
          <w:p w:rsidR="002D3B00" w:rsidRPr="002D3B00" w:rsidRDefault="00B57CF8" w:rsidP="00286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</w:tbl>
    <w:p w:rsidR="002D3B00" w:rsidRPr="002D3B00" w:rsidRDefault="002D3B00" w:rsidP="002D3B00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2D3B00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2D3B00" w:rsidRPr="002D3B00" w:rsidRDefault="002D3B00" w:rsidP="002D3B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 w:rsidRPr="002D3B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2D3B00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82659B">
        <w:rPr>
          <w:rFonts w:ascii="Times New Roman" w:hAnsi="Times New Roman"/>
          <w:sz w:val="28"/>
          <w:szCs w:val="28"/>
        </w:rPr>
        <w:t xml:space="preserve">                         </w:t>
      </w:r>
      <w:r w:rsidRPr="002D3B00">
        <w:rPr>
          <w:rFonts w:ascii="Times New Roman" w:hAnsi="Times New Roman"/>
          <w:sz w:val="28"/>
          <w:szCs w:val="28"/>
        </w:rPr>
        <w:t xml:space="preserve">г. Железногорск </w:t>
      </w:r>
      <w:r w:rsidR="00766029">
        <w:rPr>
          <w:rFonts w:ascii="Times New Roman" w:hAnsi="Times New Roman"/>
          <w:sz w:val="28"/>
          <w:szCs w:val="28"/>
        </w:rPr>
        <w:t xml:space="preserve">(Панченко Е.Н.)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2D3B00" w:rsidRPr="002D3B00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  (Пикалова И.С.) </w:t>
      </w:r>
      <w:proofErr w:type="gramStart"/>
      <w:r w:rsidRPr="002D3B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3B0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</w:t>
      </w:r>
      <w:r w:rsidRPr="002D3B00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«Интернет». </w:t>
      </w:r>
    </w:p>
    <w:p w:rsidR="002D3B00" w:rsidRPr="002D3B00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Проскурнина С.Д. </w:t>
      </w:r>
    </w:p>
    <w:p w:rsidR="002D3B00" w:rsidRPr="002D3B00" w:rsidRDefault="002D3B00" w:rsidP="002D3B0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3B00" w:rsidRPr="002D3B00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4442" w:rsidRDefault="002D3B00" w:rsidP="002D3B00">
      <w:pPr>
        <w:autoSpaceDE w:val="0"/>
        <w:autoSpaceDN w:val="0"/>
        <w:adjustRightInd w:val="0"/>
        <w:spacing w:line="240" w:lineRule="auto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14442" w:rsidSect="0082659B">
      <w:headerReference w:type="default" r:id="rId20"/>
      <w:headerReference w:type="first" r:id="rId21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9D" w:rsidRDefault="001F319D" w:rsidP="00D53F46">
      <w:pPr>
        <w:spacing w:after="0" w:line="240" w:lineRule="auto"/>
      </w:pPr>
      <w:r>
        <w:separator/>
      </w:r>
    </w:p>
  </w:endnote>
  <w:endnote w:type="continuationSeparator" w:id="0">
    <w:p w:rsidR="001F319D" w:rsidRDefault="001F319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9D" w:rsidRDefault="001F319D" w:rsidP="00D53F46">
      <w:pPr>
        <w:spacing w:after="0" w:line="240" w:lineRule="auto"/>
      </w:pPr>
      <w:r>
        <w:separator/>
      </w:r>
    </w:p>
  </w:footnote>
  <w:footnote w:type="continuationSeparator" w:id="0">
    <w:p w:rsidR="001F319D" w:rsidRDefault="001F319D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734"/>
      <w:docPartObj>
        <w:docPartGallery w:val="Page Numbers (Top of Page)"/>
        <w:docPartUnique/>
      </w:docPartObj>
    </w:sdtPr>
    <w:sdtContent>
      <w:p w:rsidR="0082659B" w:rsidRDefault="009B54BA">
        <w:pPr>
          <w:pStyle w:val="a9"/>
          <w:jc w:val="center"/>
        </w:pPr>
        <w:fldSimple w:instr=" PAGE   \* MERGEFORMAT ">
          <w:r w:rsidR="000A1EE4">
            <w:rPr>
              <w:noProof/>
            </w:rPr>
            <w:t>2</w:t>
          </w:r>
        </w:fldSimple>
      </w:p>
    </w:sdtContent>
  </w:sdt>
  <w:p w:rsidR="0082659B" w:rsidRDefault="008265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9B" w:rsidRDefault="0082659B">
    <w:pPr>
      <w:pStyle w:val="a9"/>
      <w:jc w:val="center"/>
    </w:pPr>
  </w:p>
  <w:p w:rsidR="0082659B" w:rsidRDefault="0082659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1EE4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5632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4AFD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19D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832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84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B00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DD1"/>
    <w:rsid w:val="00420F03"/>
    <w:rsid w:val="00422931"/>
    <w:rsid w:val="0042782E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145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02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659B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7D2F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21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BA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57CF8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6A47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6AF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2A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3F79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2D3B0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F643AA58F3062F4459032876C033207502948A9E34C290B9E536C7FB759CE821AD00F8228BC94F43D4117C2CCA0540A0B01A78F221D0yCs8C" TargetMode="External"/><Relationship Id="rId18" Type="http://schemas.openxmlformats.org/officeDocument/2006/relationships/hyperlink" Target="consultantplus://offline/ref=68F643AA58F3062F4459032876C03320730994889D389F9AB1BC3AC5FC7AC3FF26E40CF9228BC946418B14693D920842BCAE136FEE23D1C0y6s2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643AA58F3062F4459032876C033207A0F908B9A34C290B9E536C7FB759CE821AD00F8228BC94F43D4117C2CCA0540A0B01A78F221D0yCs8C" TargetMode="External"/><Relationship Id="rId17" Type="http://schemas.openxmlformats.org/officeDocument/2006/relationships/hyperlink" Target="consultantplus://offline/ref=68F643AA58F3062F4459032876C03320730F968A993F9F9AB1BC3AC5FC7AC3FF26E40CF9228BC946418B14693D920842BCAE136FEE23D1C0y6s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643AA58F3062F4459032876C03320750A948D9934C290B9E536C7FB759CE821AD00F8228BC94F43D4117C2CCA0540A0B01A78F221D0yCs8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643AA58F3062F4459032876C03320700A958B9A3E9F9AB1BC3AC5FC7AC3FF26E40CF9228BC946418B14693D920842BCAE136FEE23D1C0y6s2C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8515269.0" TargetMode="External"/><Relationship Id="rId19" Type="http://schemas.openxmlformats.org/officeDocument/2006/relationships/hyperlink" Target="consultantplus://offline/ref=68F643AA58F3062F44591D2560AC6C2F7100CF809C3D90CDE5EB3C92A32AC5AA66A40AAC61CFC4474880403B70CC5113FAE51E66F23FD1C8750F9F52yEs5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consultantplus://offline/ref=68F643AA58F3062F4459032876C033207502918D9E34C290B9E536C7FB759CE821AD00F8228BC94F43D4117C2CCA0540A0B01A78F221D0yCs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DEB41-6201-4865-AD66-5D62641C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11749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Filatova</cp:lastModifiedBy>
  <cp:revision>3</cp:revision>
  <cp:lastPrinted>2020-04-20T08:55:00Z</cp:lastPrinted>
  <dcterms:created xsi:type="dcterms:W3CDTF">2020-04-28T07:39:00Z</dcterms:created>
  <dcterms:modified xsi:type="dcterms:W3CDTF">2020-04-28T07:41:00Z</dcterms:modified>
</cp:coreProperties>
</file>