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Default="0097661D" w:rsidP="008A158F">
      <w:pPr>
        <w:pStyle w:val="30"/>
        <w:framePr w:w="9897" w:wrap="around" w:x="1435" w:y="266"/>
      </w:pPr>
      <w:r>
        <w:t xml:space="preserve"> </w:t>
      </w:r>
      <w:r w:rsidR="00FC7CFC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231DC1" w:rsidRDefault="00231DC1" w:rsidP="008A158F">
      <w:pPr>
        <w:pStyle w:val="30"/>
        <w:framePr w:w="9897" w:wrap="around" w:x="1435" w:y="266"/>
      </w:pPr>
    </w:p>
    <w:p w:rsidR="00872F48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72F48" w:rsidRPr="00C4332D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C475F5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E91940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1E3560" w:rsidRDefault="00E91940" w:rsidP="009F309C">
      <w:pPr>
        <w:rPr>
          <w:rFonts w:ascii="Arial" w:hAnsi="Arial"/>
        </w:rPr>
      </w:pPr>
    </w:p>
    <w:p w:rsidR="00F92A8D" w:rsidRPr="001E3560" w:rsidRDefault="00F92A8D" w:rsidP="009F309C">
      <w:pPr>
        <w:rPr>
          <w:sz w:val="24"/>
          <w:szCs w:val="24"/>
        </w:rPr>
      </w:pPr>
    </w:p>
    <w:p w:rsidR="00CC2892" w:rsidRDefault="00CC2892"/>
    <w:p w:rsidR="00872F48" w:rsidRDefault="00885E33" w:rsidP="00872F48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en-US"/>
        </w:rPr>
        <w:t>17.07.</w:t>
      </w:r>
      <w:r w:rsidR="00872F48">
        <w:rPr>
          <w:rFonts w:ascii="Times New Roman" w:hAnsi="Times New Roman"/>
          <w:sz w:val="22"/>
        </w:rPr>
        <w:t xml:space="preserve">2020                                                                                                                                                </w:t>
      </w:r>
      <w:r w:rsidR="00872F48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56930801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1260</w:t>
      </w:r>
    </w:p>
    <w:p w:rsidR="00E91940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B913CE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1B5D3B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5914" w:rsidRDefault="00F25914" w:rsidP="00F259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 12.10.2011 № 1631 «Об утверждении Порядка определения объема и условий предоставления из бюджета ЗАТО Железногорск муниципальным бюджетным и автономным учреждениям субсидий на цели, не свя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занные с финансовым обеспечением выполнения муниципального задания на оказание муниципальных услуг (выполнение работ)»</w:t>
      </w:r>
    </w:p>
    <w:p w:rsidR="00C66F86" w:rsidRPr="00D4785E" w:rsidRDefault="00C66F86" w:rsidP="001B5D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0A9A" w:rsidRPr="00231DC1" w:rsidRDefault="00F25914" w:rsidP="001A3F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1" w:history="1">
        <w:r w:rsidRPr="00F25914">
          <w:rPr>
            <w:rFonts w:ascii="Times New Roman" w:hAnsi="Times New Roman"/>
            <w:sz w:val="28"/>
            <w:szCs w:val="28"/>
          </w:rPr>
          <w:t>статьей 78.1</w:t>
        </w:r>
      </w:hyperlink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F25914">
          <w:rPr>
            <w:rFonts w:ascii="Times New Roman" w:hAnsi="Times New Roman"/>
            <w:sz w:val="28"/>
            <w:szCs w:val="28"/>
          </w:rPr>
          <w:t>Решением</w:t>
        </w:r>
      </w:hyperlink>
      <w:r>
        <w:rPr>
          <w:rFonts w:ascii="Times New Roman" w:hAnsi="Times New Roman"/>
          <w:sz w:val="28"/>
          <w:szCs w:val="28"/>
        </w:rPr>
        <w:t xml:space="preserve"> Совета депутатов ЗАТО г. Железногорск от 20.07.2010 № 6-35Р «Об утверждении Положения о бюджетном процессе в ЗАТО Железногорск», </w:t>
      </w:r>
      <w:hyperlink r:id="rId13" w:history="1">
        <w:r w:rsidRPr="00F25914">
          <w:rPr>
            <w:rFonts w:ascii="Times New Roman" w:hAnsi="Times New Roman"/>
            <w:sz w:val="28"/>
            <w:szCs w:val="28"/>
          </w:rPr>
          <w:t>Уставом</w:t>
        </w:r>
      </w:hyperlink>
      <w:r w:rsidRPr="00F25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 постановляю</w:t>
      </w:r>
      <w:r w:rsidR="00C26B27">
        <w:rPr>
          <w:rFonts w:ascii="Times New Roman" w:hAnsi="Times New Roman"/>
          <w:sz w:val="28"/>
          <w:szCs w:val="28"/>
        </w:rPr>
        <w:t>,</w:t>
      </w:r>
    </w:p>
    <w:p w:rsidR="00DA0A9A" w:rsidRPr="00D4785E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4785E">
        <w:rPr>
          <w:rFonts w:ascii="Times New Roman" w:hAnsi="Times New Roman"/>
          <w:sz w:val="28"/>
          <w:szCs w:val="28"/>
        </w:rPr>
        <w:t>ПОСТАНОВЛЯЮ:</w:t>
      </w:r>
    </w:p>
    <w:p w:rsidR="00BE0A4B" w:rsidRPr="00D4785E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F25914" w:rsidRDefault="0052791E" w:rsidP="00F2591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="00486804" w:rsidRPr="00D4785E">
        <w:rPr>
          <w:rFonts w:ascii="Times New Roman" w:hAnsi="Times New Roman"/>
          <w:sz w:val="28"/>
          <w:szCs w:val="28"/>
        </w:rPr>
        <w:t xml:space="preserve">. </w:t>
      </w:r>
      <w:r w:rsidR="00F25914">
        <w:rPr>
          <w:rFonts w:ascii="Times New Roman" w:hAnsi="Times New Roman"/>
          <w:sz w:val="28"/>
          <w:szCs w:val="28"/>
        </w:rPr>
        <w:t xml:space="preserve">Внести в </w:t>
      </w:r>
      <w:hyperlink r:id="rId14" w:history="1">
        <w:r w:rsidR="00A63E6E">
          <w:rPr>
            <w:rFonts w:ascii="Times New Roman" w:hAnsi="Times New Roman"/>
            <w:sz w:val="28"/>
            <w:szCs w:val="28"/>
          </w:rPr>
          <w:t>п</w:t>
        </w:r>
        <w:r w:rsidR="00F25914" w:rsidRPr="00F25914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="00F25914">
        <w:rPr>
          <w:rFonts w:ascii="Times New Roman" w:hAnsi="Times New Roman"/>
          <w:sz w:val="28"/>
          <w:szCs w:val="28"/>
        </w:rPr>
        <w:t xml:space="preserve"> Администрации ЗАТО г. Железногорск от 12.10.2011 № 1631 «Об утверждении Порядка определения объема и условий предоставления из </w:t>
      </w:r>
      <w:proofErr w:type="gramStart"/>
      <w:r w:rsidR="00F25914">
        <w:rPr>
          <w:rFonts w:ascii="Times New Roman" w:hAnsi="Times New Roman"/>
          <w:sz w:val="28"/>
          <w:szCs w:val="28"/>
        </w:rPr>
        <w:t>бюджета</w:t>
      </w:r>
      <w:proofErr w:type="gramEnd"/>
      <w:r w:rsidR="00F25914">
        <w:rPr>
          <w:rFonts w:ascii="Times New Roman" w:hAnsi="Times New Roman"/>
          <w:sz w:val="28"/>
          <w:szCs w:val="28"/>
        </w:rPr>
        <w:t xml:space="preserve"> ЗАТО Железногорск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 следующие изменения:</w:t>
      </w:r>
    </w:p>
    <w:p w:rsidR="0052791E" w:rsidRDefault="0099725F" w:rsidP="005279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664AA">
        <w:rPr>
          <w:rFonts w:ascii="Times New Roman" w:hAnsi="Times New Roman"/>
          <w:sz w:val="28"/>
          <w:szCs w:val="28"/>
        </w:rPr>
        <w:t xml:space="preserve">1.1. </w:t>
      </w:r>
      <w:r w:rsidR="0052791E">
        <w:rPr>
          <w:rFonts w:ascii="Times New Roman" w:hAnsi="Times New Roman"/>
          <w:sz w:val="28"/>
          <w:szCs w:val="28"/>
        </w:rPr>
        <w:t xml:space="preserve">В </w:t>
      </w:r>
      <w:hyperlink r:id="rId15" w:history="1">
        <w:r w:rsidR="0052791E" w:rsidRPr="0052791E">
          <w:rPr>
            <w:rFonts w:ascii="Times New Roman" w:hAnsi="Times New Roman"/>
            <w:sz w:val="28"/>
            <w:szCs w:val="28"/>
          </w:rPr>
          <w:t>приложении</w:t>
        </w:r>
      </w:hyperlink>
      <w:r w:rsidR="00A63E6E">
        <w:rPr>
          <w:rFonts w:ascii="Times New Roman" w:hAnsi="Times New Roman"/>
          <w:sz w:val="28"/>
          <w:szCs w:val="28"/>
        </w:rPr>
        <w:t xml:space="preserve"> к п</w:t>
      </w:r>
      <w:r w:rsidR="0052791E">
        <w:rPr>
          <w:rFonts w:ascii="Times New Roman" w:hAnsi="Times New Roman"/>
          <w:sz w:val="28"/>
          <w:szCs w:val="28"/>
        </w:rPr>
        <w:t>остановлению «Порядок определения объема и условий предоставления из бюджета ЗАТО Железногорск муниципальным бюджетным и автономным учреждениям субсидий на цели, не связанные с финансовым обеспечением выполнения муниципального задания на оказание муниципальных услуг (выполнение работ)»:</w:t>
      </w:r>
    </w:p>
    <w:p w:rsidR="0052791E" w:rsidRDefault="0052791E" w:rsidP="005279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1.1.1. Пункт 6 дополнить следующим абзацем:</w:t>
      </w:r>
    </w:p>
    <w:p w:rsidR="0052791E" w:rsidRDefault="0052791E" w:rsidP="005279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CE525C">
        <w:rPr>
          <w:rFonts w:ascii="Times New Roman" w:hAnsi="Times New Roman"/>
          <w:sz w:val="28"/>
          <w:szCs w:val="28"/>
        </w:rPr>
        <w:t>Образовательными учреждениями, которым субсидию на иные цели перечисляет</w:t>
      </w:r>
      <w:r w:rsidR="00083200">
        <w:rPr>
          <w:rFonts w:ascii="Times New Roman" w:hAnsi="Times New Roman"/>
          <w:sz w:val="28"/>
          <w:szCs w:val="28"/>
        </w:rPr>
        <w:t xml:space="preserve"> МКУ «Управление образования»</w:t>
      </w:r>
      <w:r w:rsidR="00CE525C">
        <w:rPr>
          <w:rFonts w:ascii="Times New Roman" w:hAnsi="Times New Roman"/>
          <w:sz w:val="28"/>
          <w:szCs w:val="28"/>
        </w:rPr>
        <w:t xml:space="preserve">, вышеуказанный отчет предоставляется в МКУ «Управление образования». МКУ «Управление образования» формирует сводный отчет по образовательным учреждениям </w:t>
      </w:r>
      <w:r>
        <w:rPr>
          <w:rFonts w:ascii="Times New Roman" w:hAnsi="Times New Roman"/>
          <w:sz w:val="28"/>
          <w:szCs w:val="28"/>
        </w:rPr>
        <w:t>и направляет</w:t>
      </w:r>
      <w:r w:rsidR="000832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Социальн</w:t>
      </w:r>
      <w:r w:rsidR="00CE525C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отдел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</w:t>
      </w:r>
      <w:r w:rsidR="00AF378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Железногорск</w:t>
      </w:r>
      <w:r w:rsidR="00CE525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0A9A" w:rsidRDefault="0052791E" w:rsidP="0052791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 w:rsidR="00BD0C86" w:rsidRPr="00BA2257">
        <w:rPr>
          <w:rFonts w:ascii="Times New Roman" w:hAnsi="Times New Roman"/>
          <w:sz w:val="28"/>
          <w:szCs w:val="28"/>
        </w:rPr>
        <w:t>.</w:t>
      </w:r>
      <w:r w:rsidR="007501E7" w:rsidRPr="00BA2257">
        <w:rPr>
          <w:rFonts w:ascii="Times New Roman" w:hAnsi="Times New Roman"/>
          <w:sz w:val="28"/>
          <w:szCs w:val="28"/>
        </w:rPr>
        <w:t xml:space="preserve"> </w:t>
      </w:r>
      <w:r w:rsidR="00DA0A9A" w:rsidRPr="00BA2257">
        <w:rPr>
          <w:rFonts w:ascii="Times New Roman" w:hAnsi="Times New Roman"/>
          <w:sz w:val="28"/>
          <w:szCs w:val="28"/>
        </w:rPr>
        <w:t xml:space="preserve">Управлению </w:t>
      </w:r>
      <w:r w:rsidR="007141B5">
        <w:rPr>
          <w:rFonts w:ascii="Times New Roman" w:hAnsi="Times New Roman"/>
          <w:sz w:val="28"/>
          <w:szCs w:val="28"/>
        </w:rPr>
        <w:t>внутреннего контроля</w:t>
      </w:r>
      <w:r w:rsidR="00DA0A9A" w:rsidRPr="00BA22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A0A9A" w:rsidRPr="00BA225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BA2257">
        <w:rPr>
          <w:rFonts w:ascii="Times New Roman" w:hAnsi="Times New Roman"/>
          <w:sz w:val="28"/>
          <w:szCs w:val="28"/>
        </w:rPr>
        <w:t xml:space="preserve"> ЗАТО г.</w:t>
      </w:r>
      <w:r w:rsidR="00231DC1" w:rsidRPr="00BA2257">
        <w:rPr>
          <w:rFonts w:ascii="Times New Roman" w:hAnsi="Times New Roman"/>
          <w:sz w:val="28"/>
          <w:szCs w:val="28"/>
        </w:rPr>
        <w:t> </w:t>
      </w:r>
      <w:r w:rsidR="00DA0A9A" w:rsidRPr="00BA2257">
        <w:rPr>
          <w:rFonts w:ascii="Times New Roman" w:hAnsi="Times New Roman"/>
          <w:sz w:val="28"/>
          <w:szCs w:val="28"/>
        </w:rPr>
        <w:t xml:space="preserve">Железногорск </w:t>
      </w:r>
      <w:r w:rsidR="007141B5">
        <w:rPr>
          <w:rFonts w:ascii="Times New Roman" w:hAnsi="Times New Roman"/>
          <w:sz w:val="28"/>
          <w:szCs w:val="28"/>
        </w:rPr>
        <w:t>(Е.Н. Панченко</w:t>
      </w:r>
      <w:r w:rsidR="00D75148" w:rsidRPr="00BA2257">
        <w:rPr>
          <w:rFonts w:ascii="Times New Roman" w:hAnsi="Times New Roman"/>
          <w:sz w:val="28"/>
          <w:szCs w:val="28"/>
        </w:rPr>
        <w:t xml:space="preserve">) </w:t>
      </w:r>
      <w:r w:rsidR="00DA0A9A" w:rsidRPr="00BA2257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141B5" w:rsidRDefault="00F73C68" w:rsidP="00F73C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2791E">
        <w:rPr>
          <w:rFonts w:ascii="Times New Roman" w:hAnsi="Times New Roman"/>
          <w:sz w:val="28"/>
          <w:szCs w:val="28"/>
        </w:rPr>
        <w:t>3</w:t>
      </w:r>
      <w:r w:rsidR="00DA0A9A" w:rsidRPr="00231DC1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DA0A9A" w:rsidRPr="00231DC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A0A9A" w:rsidRPr="00231DC1">
        <w:rPr>
          <w:rFonts w:ascii="Times New Roman" w:hAnsi="Times New Roman"/>
          <w:sz w:val="28"/>
          <w:szCs w:val="28"/>
        </w:rPr>
        <w:t xml:space="preserve"> ЗАТО</w:t>
      </w:r>
      <w:r w:rsidR="00422FCA" w:rsidRPr="00231DC1">
        <w:rPr>
          <w:rFonts w:ascii="Times New Roman" w:hAnsi="Times New Roman"/>
          <w:sz w:val="28"/>
          <w:szCs w:val="28"/>
        </w:rPr>
        <w:t xml:space="preserve"> г.</w:t>
      </w:r>
      <w:r w:rsidR="00231DC1">
        <w:rPr>
          <w:rFonts w:ascii="Times New Roman" w:hAnsi="Times New Roman"/>
          <w:sz w:val="28"/>
          <w:szCs w:val="28"/>
        </w:rPr>
        <w:t> </w:t>
      </w:r>
      <w:r w:rsidR="00422FCA" w:rsidRPr="00231DC1">
        <w:rPr>
          <w:rFonts w:ascii="Times New Roman" w:hAnsi="Times New Roman"/>
          <w:sz w:val="28"/>
          <w:szCs w:val="28"/>
        </w:rPr>
        <w:t>Железногорск (И.С.</w:t>
      </w:r>
      <w:r w:rsidR="00231DC1">
        <w:rPr>
          <w:rFonts w:ascii="Times New Roman" w:hAnsi="Times New Roman"/>
          <w:sz w:val="28"/>
          <w:szCs w:val="28"/>
        </w:rPr>
        <w:t> </w:t>
      </w:r>
      <w:r w:rsidR="00422FCA" w:rsidRPr="00231DC1">
        <w:rPr>
          <w:rFonts w:ascii="Times New Roman" w:hAnsi="Times New Roman"/>
          <w:sz w:val="28"/>
          <w:szCs w:val="28"/>
        </w:rPr>
        <w:t>Пикалова</w:t>
      </w:r>
      <w:r w:rsidR="00DA0A9A" w:rsidRPr="00231DC1">
        <w:rPr>
          <w:rFonts w:ascii="Times New Roman" w:hAnsi="Times New Roman"/>
          <w:sz w:val="28"/>
          <w:szCs w:val="28"/>
        </w:rPr>
        <w:t xml:space="preserve">) разместить настоящее постановление </w:t>
      </w:r>
      <w:r w:rsidR="007141B5">
        <w:rPr>
          <w:rFonts w:ascii="Times New Roman" w:hAnsi="Times New Roman"/>
          <w:sz w:val="28"/>
          <w:szCs w:val="28"/>
        </w:rPr>
        <w:t xml:space="preserve">на официальном сайте городского округа </w:t>
      </w:r>
      <w:r w:rsidR="00AF3786">
        <w:rPr>
          <w:rFonts w:ascii="Times New Roman" w:hAnsi="Times New Roman"/>
          <w:sz w:val="28"/>
          <w:szCs w:val="28"/>
        </w:rPr>
        <w:t>«</w:t>
      </w:r>
      <w:r w:rsidR="007141B5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AF3786">
        <w:rPr>
          <w:rFonts w:ascii="Times New Roman" w:hAnsi="Times New Roman"/>
          <w:sz w:val="28"/>
          <w:szCs w:val="28"/>
        </w:rPr>
        <w:t>»</w:t>
      </w:r>
      <w:r w:rsidR="007141B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D799C" w:rsidRDefault="0052791E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A0A9A" w:rsidRPr="00231DC1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9D799C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9D799C">
        <w:rPr>
          <w:rFonts w:ascii="Times New Roman" w:hAnsi="Times New Roman"/>
          <w:sz w:val="28"/>
          <w:szCs w:val="28"/>
        </w:rPr>
        <w:t>Главы</w:t>
      </w:r>
      <w:proofErr w:type="gramEnd"/>
      <w:r w:rsidR="009D799C">
        <w:rPr>
          <w:rFonts w:ascii="Times New Roman" w:hAnsi="Times New Roman"/>
          <w:sz w:val="28"/>
          <w:szCs w:val="28"/>
        </w:rPr>
        <w:t xml:space="preserve"> </w:t>
      </w:r>
      <w:r w:rsidR="00DA0A9A" w:rsidRPr="00231DC1">
        <w:rPr>
          <w:rFonts w:ascii="Times New Roman" w:hAnsi="Times New Roman"/>
          <w:sz w:val="28"/>
          <w:szCs w:val="28"/>
        </w:rPr>
        <w:t>ЗАТО г.</w:t>
      </w:r>
      <w:r w:rsidR="00231DC1">
        <w:rPr>
          <w:rFonts w:ascii="Times New Roman" w:hAnsi="Times New Roman"/>
          <w:sz w:val="28"/>
          <w:szCs w:val="28"/>
        </w:rPr>
        <w:t> </w:t>
      </w:r>
      <w:r w:rsidR="00DA0A9A" w:rsidRPr="00231DC1">
        <w:rPr>
          <w:rFonts w:ascii="Times New Roman" w:hAnsi="Times New Roman"/>
          <w:sz w:val="28"/>
          <w:szCs w:val="28"/>
        </w:rPr>
        <w:t xml:space="preserve">Железногорск по </w:t>
      </w:r>
      <w:r w:rsidR="009D799C">
        <w:rPr>
          <w:rFonts w:ascii="Times New Roman" w:hAnsi="Times New Roman"/>
          <w:sz w:val="28"/>
          <w:szCs w:val="28"/>
        </w:rPr>
        <w:t>стратегическому планированию, экономики и финансам С.Д.</w:t>
      </w:r>
      <w:r w:rsidR="005470A8">
        <w:rPr>
          <w:rFonts w:ascii="Times New Roman" w:hAnsi="Times New Roman"/>
          <w:sz w:val="28"/>
          <w:szCs w:val="28"/>
        </w:rPr>
        <w:t xml:space="preserve"> </w:t>
      </w:r>
      <w:r w:rsidR="009D799C">
        <w:rPr>
          <w:rFonts w:ascii="Times New Roman" w:hAnsi="Times New Roman"/>
          <w:sz w:val="28"/>
          <w:szCs w:val="28"/>
        </w:rPr>
        <w:t>Проскурнина</w:t>
      </w:r>
      <w:r w:rsidR="00E14EF8">
        <w:rPr>
          <w:rFonts w:ascii="Times New Roman" w:hAnsi="Times New Roman"/>
          <w:sz w:val="28"/>
          <w:szCs w:val="28"/>
        </w:rPr>
        <w:t>.</w:t>
      </w:r>
    </w:p>
    <w:p w:rsidR="00DA0A9A" w:rsidRPr="00231DC1" w:rsidRDefault="0052791E" w:rsidP="00FA7E1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A0A9A" w:rsidRPr="00231DC1">
        <w:rPr>
          <w:rFonts w:ascii="Times New Roman" w:hAnsi="Times New Roman"/>
          <w:sz w:val="28"/>
          <w:szCs w:val="28"/>
        </w:rPr>
        <w:t xml:space="preserve">. </w:t>
      </w:r>
      <w:r w:rsidR="007501E7" w:rsidRPr="007501E7"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E14EF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B32895">
        <w:rPr>
          <w:rFonts w:ascii="Times New Roman" w:hAnsi="Times New Roman"/>
          <w:sz w:val="28"/>
          <w:szCs w:val="28"/>
        </w:rPr>
        <w:t>.</w:t>
      </w:r>
    </w:p>
    <w:p w:rsidR="00E91940" w:rsidRPr="00231DC1" w:rsidRDefault="00E91940" w:rsidP="001659D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DC1" w:rsidRPr="00231DC1" w:rsidRDefault="00231DC1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Default="002F07B2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2E5DE8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A0A9A" w:rsidRPr="00231DC1">
        <w:rPr>
          <w:rFonts w:ascii="Times New Roman" w:hAnsi="Times New Roman"/>
          <w:sz w:val="28"/>
          <w:szCs w:val="28"/>
        </w:rPr>
        <w:tab/>
      </w:r>
      <w:r w:rsidR="00DA0A9A" w:rsidRPr="00231DC1">
        <w:rPr>
          <w:rFonts w:ascii="Times New Roman" w:hAnsi="Times New Roman"/>
          <w:sz w:val="28"/>
          <w:szCs w:val="28"/>
        </w:rPr>
        <w:tab/>
      </w:r>
      <w:r w:rsidR="00DA0A9A" w:rsidRPr="00231DC1">
        <w:rPr>
          <w:rFonts w:ascii="Times New Roman" w:hAnsi="Times New Roman"/>
          <w:sz w:val="28"/>
          <w:szCs w:val="28"/>
        </w:rPr>
        <w:tab/>
      </w:r>
      <w:r w:rsidR="00DA0A9A" w:rsidRPr="00231DC1">
        <w:rPr>
          <w:rFonts w:ascii="Times New Roman" w:hAnsi="Times New Roman"/>
          <w:sz w:val="28"/>
          <w:szCs w:val="28"/>
        </w:rPr>
        <w:tab/>
        <w:t xml:space="preserve">            </w:t>
      </w:r>
      <w:r w:rsidR="00783DDD" w:rsidRPr="00231DC1">
        <w:rPr>
          <w:rFonts w:ascii="Times New Roman" w:hAnsi="Times New Roman"/>
          <w:sz w:val="28"/>
          <w:szCs w:val="28"/>
        </w:rPr>
        <w:t xml:space="preserve"> </w:t>
      </w:r>
      <w:r w:rsidR="00DA0A9A" w:rsidRPr="00231DC1">
        <w:rPr>
          <w:rFonts w:ascii="Times New Roman" w:hAnsi="Times New Roman"/>
          <w:sz w:val="28"/>
          <w:szCs w:val="28"/>
        </w:rPr>
        <w:t xml:space="preserve">        </w:t>
      </w:r>
      <w:r w:rsidR="00223790">
        <w:rPr>
          <w:rFonts w:ascii="Times New Roman" w:hAnsi="Times New Roman"/>
          <w:sz w:val="28"/>
          <w:szCs w:val="28"/>
        </w:rPr>
        <w:t xml:space="preserve">          </w:t>
      </w:r>
      <w:r w:rsidR="002E5DE8">
        <w:rPr>
          <w:rFonts w:ascii="Times New Roman" w:hAnsi="Times New Roman"/>
          <w:sz w:val="28"/>
          <w:szCs w:val="28"/>
        </w:rPr>
        <w:t xml:space="preserve">       И.Г. </w:t>
      </w:r>
      <w:proofErr w:type="spellStart"/>
      <w:r w:rsidR="002E5DE8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A4004" w:rsidRDefault="00CA4004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CA4004" w:rsidSect="00811BDD">
      <w:headerReference w:type="even" r:id="rId16"/>
      <w:headerReference w:type="default" r:id="rId17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F75" w:rsidRDefault="00E63F75">
      <w:r>
        <w:separator/>
      </w:r>
    </w:p>
  </w:endnote>
  <w:endnote w:type="continuationSeparator" w:id="0">
    <w:p w:rsidR="00E63F75" w:rsidRDefault="00E6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F75" w:rsidRDefault="00E63F75">
      <w:r>
        <w:separator/>
      </w:r>
    </w:p>
  </w:footnote>
  <w:footnote w:type="continuationSeparator" w:id="0">
    <w:p w:rsidR="00E63F75" w:rsidRDefault="00E6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5E33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6FF7"/>
    <w:rsid w:val="000113E6"/>
    <w:rsid w:val="00013083"/>
    <w:rsid w:val="00020A35"/>
    <w:rsid w:val="00020B43"/>
    <w:rsid w:val="00042FE9"/>
    <w:rsid w:val="00046A01"/>
    <w:rsid w:val="00064CAF"/>
    <w:rsid w:val="00076FFB"/>
    <w:rsid w:val="00083200"/>
    <w:rsid w:val="000902EF"/>
    <w:rsid w:val="000B0B13"/>
    <w:rsid w:val="000B23C2"/>
    <w:rsid w:val="000B54BA"/>
    <w:rsid w:val="000B61EA"/>
    <w:rsid w:val="000D6E29"/>
    <w:rsid w:val="000E25D7"/>
    <w:rsid w:val="000E2834"/>
    <w:rsid w:val="000F1AE3"/>
    <w:rsid w:val="000F235B"/>
    <w:rsid w:val="0010032E"/>
    <w:rsid w:val="00104CB9"/>
    <w:rsid w:val="00124D9A"/>
    <w:rsid w:val="00124F08"/>
    <w:rsid w:val="00130D64"/>
    <w:rsid w:val="00134625"/>
    <w:rsid w:val="00146C9A"/>
    <w:rsid w:val="00152E99"/>
    <w:rsid w:val="00163C0B"/>
    <w:rsid w:val="001659DE"/>
    <w:rsid w:val="00166571"/>
    <w:rsid w:val="00190CE2"/>
    <w:rsid w:val="00197DC0"/>
    <w:rsid w:val="001A3FEF"/>
    <w:rsid w:val="001B5D3B"/>
    <w:rsid w:val="001B7C55"/>
    <w:rsid w:val="001C4EC0"/>
    <w:rsid w:val="001C6A75"/>
    <w:rsid w:val="001D1077"/>
    <w:rsid w:val="001D3FAF"/>
    <w:rsid w:val="001D46B5"/>
    <w:rsid w:val="001D5E4F"/>
    <w:rsid w:val="001E3560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6623A"/>
    <w:rsid w:val="00266A95"/>
    <w:rsid w:val="00266F18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60B40"/>
    <w:rsid w:val="00385AFD"/>
    <w:rsid w:val="00385E37"/>
    <w:rsid w:val="00394187"/>
    <w:rsid w:val="003955F6"/>
    <w:rsid w:val="003A51AE"/>
    <w:rsid w:val="003B1C51"/>
    <w:rsid w:val="003B21DA"/>
    <w:rsid w:val="003B36CD"/>
    <w:rsid w:val="003C62C3"/>
    <w:rsid w:val="003D65D9"/>
    <w:rsid w:val="003F6747"/>
    <w:rsid w:val="00401CB9"/>
    <w:rsid w:val="00422FCA"/>
    <w:rsid w:val="0045526D"/>
    <w:rsid w:val="004661AC"/>
    <w:rsid w:val="00484764"/>
    <w:rsid w:val="00486746"/>
    <w:rsid w:val="00486804"/>
    <w:rsid w:val="004A5993"/>
    <w:rsid w:val="004B01D8"/>
    <w:rsid w:val="004B0352"/>
    <w:rsid w:val="004B3EE0"/>
    <w:rsid w:val="004B5DB1"/>
    <w:rsid w:val="004C5778"/>
    <w:rsid w:val="004C63D0"/>
    <w:rsid w:val="004D1B6A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773A3"/>
    <w:rsid w:val="00581553"/>
    <w:rsid w:val="005820D2"/>
    <w:rsid w:val="00586B28"/>
    <w:rsid w:val="0058743B"/>
    <w:rsid w:val="005914FD"/>
    <w:rsid w:val="005960F7"/>
    <w:rsid w:val="005A0A77"/>
    <w:rsid w:val="005B1E96"/>
    <w:rsid w:val="005D1FF3"/>
    <w:rsid w:val="005D2FF9"/>
    <w:rsid w:val="005D6D9D"/>
    <w:rsid w:val="005F3408"/>
    <w:rsid w:val="005F54ED"/>
    <w:rsid w:val="00603DC6"/>
    <w:rsid w:val="0063081B"/>
    <w:rsid w:val="0063127D"/>
    <w:rsid w:val="00633A4B"/>
    <w:rsid w:val="006469CA"/>
    <w:rsid w:val="00651335"/>
    <w:rsid w:val="006605FF"/>
    <w:rsid w:val="0066537C"/>
    <w:rsid w:val="00671D2A"/>
    <w:rsid w:val="0067280C"/>
    <w:rsid w:val="00675346"/>
    <w:rsid w:val="00683626"/>
    <w:rsid w:val="00683E5A"/>
    <w:rsid w:val="006A0457"/>
    <w:rsid w:val="006A0527"/>
    <w:rsid w:val="006B5499"/>
    <w:rsid w:val="006C55E6"/>
    <w:rsid w:val="006C5FEF"/>
    <w:rsid w:val="006C7336"/>
    <w:rsid w:val="006D5337"/>
    <w:rsid w:val="006E2BA6"/>
    <w:rsid w:val="006E771B"/>
    <w:rsid w:val="006F15CA"/>
    <w:rsid w:val="006F2E0C"/>
    <w:rsid w:val="006F3D29"/>
    <w:rsid w:val="0070591D"/>
    <w:rsid w:val="00710097"/>
    <w:rsid w:val="007141B5"/>
    <w:rsid w:val="00731195"/>
    <w:rsid w:val="007501E7"/>
    <w:rsid w:val="007508D6"/>
    <w:rsid w:val="00783DDD"/>
    <w:rsid w:val="00790F04"/>
    <w:rsid w:val="00792D32"/>
    <w:rsid w:val="007A2814"/>
    <w:rsid w:val="007A5D8A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2A2D"/>
    <w:rsid w:val="00811BDD"/>
    <w:rsid w:val="00816A6D"/>
    <w:rsid w:val="00820F96"/>
    <w:rsid w:val="00823A50"/>
    <w:rsid w:val="00827F93"/>
    <w:rsid w:val="0083101E"/>
    <w:rsid w:val="00840821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D232D"/>
    <w:rsid w:val="008E1A08"/>
    <w:rsid w:val="008E2127"/>
    <w:rsid w:val="008E3252"/>
    <w:rsid w:val="008E5864"/>
    <w:rsid w:val="008F0836"/>
    <w:rsid w:val="009010E6"/>
    <w:rsid w:val="00902C83"/>
    <w:rsid w:val="00903CCF"/>
    <w:rsid w:val="00905247"/>
    <w:rsid w:val="00906FE2"/>
    <w:rsid w:val="00911ABA"/>
    <w:rsid w:val="00927828"/>
    <w:rsid w:val="00933AEA"/>
    <w:rsid w:val="00951888"/>
    <w:rsid w:val="00953C8B"/>
    <w:rsid w:val="00964B24"/>
    <w:rsid w:val="0097661D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A00D2A"/>
    <w:rsid w:val="00A0330B"/>
    <w:rsid w:val="00A10444"/>
    <w:rsid w:val="00A117F5"/>
    <w:rsid w:val="00A1304F"/>
    <w:rsid w:val="00A23F9D"/>
    <w:rsid w:val="00A358D6"/>
    <w:rsid w:val="00A4099C"/>
    <w:rsid w:val="00A5221D"/>
    <w:rsid w:val="00A55B2A"/>
    <w:rsid w:val="00A61753"/>
    <w:rsid w:val="00A63E6E"/>
    <w:rsid w:val="00A73B7F"/>
    <w:rsid w:val="00A7652D"/>
    <w:rsid w:val="00A769D4"/>
    <w:rsid w:val="00AA408F"/>
    <w:rsid w:val="00AC2816"/>
    <w:rsid w:val="00AC2EFB"/>
    <w:rsid w:val="00AC7546"/>
    <w:rsid w:val="00AD4870"/>
    <w:rsid w:val="00AE3827"/>
    <w:rsid w:val="00AE3DFA"/>
    <w:rsid w:val="00AF31E2"/>
    <w:rsid w:val="00AF3786"/>
    <w:rsid w:val="00B13AE8"/>
    <w:rsid w:val="00B16DBE"/>
    <w:rsid w:val="00B17885"/>
    <w:rsid w:val="00B21355"/>
    <w:rsid w:val="00B274BF"/>
    <w:rsid w:val="00B30C1B"/>
    <w:rsid w:val="00B32895"/>
    <w:rsid w:val="00B43786"/>
    <w:rsid w:val="00B45FD7"/>
    <w:rsid w:val="00B504B3"/>
    <w:rsid w:val="00B55CDC"/>
    <w:rsid w:val="00B560BA"/>
    <w:rsid w:val="00B56765"/>
    <w:rsid w:val="00B56F78"/>
    <w:rsid w:val="00B619F7"/>
    <w:rsid w:val="00B628EE"/>
    <w:rsid w:val="00B75A27"/>
    <w:rsid w:val="00B76CCE"/>
    <w:rsid w:val="00B81CC6"/>
    <w:rsid w:val="00B85EC9"/>
    <w:rsid w:val="00B913CE"/>
    <w:rsid w:val="00B93351"/>
    <w:rsid w:val="00B9338A"/>
    <w:rsid w:val="00BA0C4B"/>
    <w:rsid w:val="00BA2257"/>
    <w:rsid w:val="00BA693A"/>
    <w:rsid w:val="00BB1765"/>
    <w:rsid w:val="00BB4090"/>
    <w:rsid w:val="00BC24F0"/>
    <w:rsid w:val="00BC2ED8"/>
    <w:rsid w:val="00BD0C86"/>
    <w:rsid w:val="00BD4442"/>
    <w:rsid w:val="00BD4C8B"/>
    <w:rsid w:val="00BE0A4B"/>
    <w:rsid w:val="00BE0A92"/>
    <w:rsid w:val="00BE71B7"/>
    <w:rsid w:val="00BF5EF5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6003C"/>
    <w:rsid w:val="00C6237E"/>
    <w:rsid w:val="00C6573A"/>
    <w:rsid w:val="00C66F86"/>
    <w:rsid w:val="00C754BA"/>
    <w:rsid w:val="00C765C2"/>
    <w:rsid w:val="00C7675B"/>
    <w:rsid w:val="00C77B4C"/>
    <w:rsid w:val="00C77F35"/>
    <w:rsid w:val="00C91155"/>
    <w:rsid w:val="00CA4004"/>
    <w:rsid w:val="00CA709B"/>
    <w:rsid w:val="00CC1160"/>
    <w:rsid w:val="00CC2892"/>
    <w:rsid w:val="00CC3AC2"/>
    <w:rsid w:val="00CD312C"/>
    <w:rsid w:val="00CD74EE"/>
    <w:rsid w:val="00CE25DF"/>
    <w:rsid w:val="00CE525C"/>
    <w:rsid w:val="00D1202A"/>
    <w:rsid w:val="00D12144"/>
    <w:rsid w:val="00D12870"/>
    <w:rsid w:val="00D14876"/>
    <w:rsid w:val="00D17E2C"/>
    <w:rsid w:val="00D206FB"/>
    <w:rsid w:val="00D215C3"/>
    <w:rsid w:val="00D232DA"/>
    <w:rsid w:val="00D378A9"/>
    <w:rsid w:val="00D47292"/>
    <w:rsid w:val="00D4785E"/>
    <w:rsid w:val="00D60358"/>
    <w:rsid w:val="00D664AA"/>
    <w:rsid w:val="00D708F7"/>
    <w:rsid w:val="00D75148"/>
    <w:rsid w:val="00D926E9"/>
    <w:rsid w:val="00D950D8"/>
    <w:rsid w:val="00DA01DB"/>
    <w:rsid w:val="00DA0A9A"/>
    <w:rsid w:val="00DA2AF6"/>
    <w:rsid w:val="00DA2DD4"/>
    <w:rsid w:val="00DA3C90"/>
    <w:rsid w:val="00DA4679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E00B98"/>
    <w:rsid w:val="00E0216E"/>
    <w:rsid w:val="00E05ECD"/>
    <w:rsid w:val="00E1232E"/>
    <w:rsid w:val="00E14EF8"/>
    <w:rsid w:val="00E266D2"/>
    <w:rsid w:val="00E30B5F"/>
    <w:rsid w:val="00E31918"/>
    <w:rsid w:val="00E429F4"/>
    <w:rsid w:val="00E42C40"/>
    <w:rsid w:val="00E43642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91940"/>
    <w:rsid w:val="00EA5ED3"/>
    <w:rsid w:val="00EB79CE"/>
    <w:rsid w:val="00EB7F48"/>
    <w:rsid w:val="00EC0A1E"/>
    <w:rsid w:val="00EC2507"/>
    <w:rsid w:val="00ED20AE"/>
    <w:rsid w:val="00EF0154"/>
    <w:rsid w:val="00EF5319"/>
    <w:rsid w:val="00EF7D93"/>
    <w:rsid w:val="00F03E4A"/>
    <w:rsid w:val="00F11831"/>
    <w:rsid w:val="00F25914"/>
    <w:rsid w:val="00F412C5"/>
    <w:rsid w:val="00F522D1"/>
    <w:rsid w:val="00F5410A"/>
    <w:rsid w:val="00F72200"/>
    <w:rsid w:val="00F73C68"/>
    <w:rsid w:val="00F756D4"/>
    <w:rsid w:val="00F8133A"/>
    <w:rsid w:val="00F87CE0"/>
    <w:rsid w:val="00F90CD5"/>
    <w:rsid w:val="00F92A8D"/>
    <w:rsid w:val="00FA3136"/>
    <w:rsid w:val="00FA6294"/>
    <w:rsid w:val="00FA7E17"/>
    <w:rsid w:val="00FB2B91"/>
    <w:rsid w:val="00FC2559"/>
    <w:rsid w:val="00FC7CFC"/>
    <w:rsid w:val="00FD6483"/>
    <w:rsid w:val="00FE2B97"/>
    <w:rsid w:val="00FE2C6C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30B5D"/>
  <w15:docId w15:val="{BAD234D2-ED76-4F31-A263-59DEAF26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B55C7F6832A3C5DE35959D5F6C950A1BFB4814027D2C385A4F8A0BF4F635CB70BE985AA82A6F2C5BFD4C22A8F38B8B34CPCjE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55C7F6832A3C5DE35959D5F6C950A1BFB4814027D0C285A4F3A0BF4F635CB70BE985AA82A6F2C5BFD4C22A8F38B8B34CPCjE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55C7F6832A3C5DE35959C3F5A50FAEBFBCDF4927D2C1DBF0A4A6E810335AE24BA983FFD3E1A3CBBFD8887BCD73B7B249D0C3B7296ADBF3PBj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AA5AA609FC9D0EB60EF05151844FC6C9D807DCE96B780B651F6811591F75ADC16EB542C320B2A07812E2908FD0E6AC8CF2054B906FFF377A66A6659rBoCI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E05D8470F9E2556AE6C5E25D54F32C9B2F1FC473F4C9489E7C8C0330CB216E9F830E6917CB0901D872B330D0F6886AFFDC5D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4F858-6A5B-4374-9DFD-FE41557E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Хамутникова Юлия Викторовна</cp:lastModifiedBy>
  <cp:revision>14</cp:revision>
  <cp:lastPrinted>2020-07-07T03:11:00Z</cp:lastPrinted>
  <dcterms:created xsi:type="dcterms:W3CDTF">2020-06-17T08:29:00Z</dcterms:created>
  <dcterms:modified xsi:type="dcterms:W3CDTF">2020-07-22T06:47:00Z</dcterms:modified>
</cp:coreProperties>
</file>