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80" w:rsidRPr="00F07380" w:rsidRDefault="00F07380"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Приложение</w:t>
      </w:r>
      <w:r w:rsidR="00034294">
        <w:rPr>
          <w:rFonts w:ascii="Times New Roman" w:hAnsi="Times New Roman"/>
          <w:sz w:val="28"/>
          <w:szCs w:val="28"/>
        </w:rPr>
        <w:t xml:space="preserve"> № 4</w:t>
      </w:r>
    </w:p>
    <w:p w:rsidR="00F07380" w:rsidRPr="00F07380" w:rsidRDefault="00F07380" w:rsidP="00F07380">
      <w:pPr>
        <w:autoSpaceDE w:val="0"/>
        <w:autoSpaceDN w:val="0"/>
        <w:adjustRightInd w:val="0"/>
        <w:ind w:left="10773"/>
        <w:outlineLvl w:val="0"/>
        <w:rPr>
          <w:rFonts w:ascii="Times New Roman" w:hAnsi="Times New Roman"/>
          <w:sz w:val="28"/>
          <w:szCs w:val="28"/>
        </w:rPr>
      </w:pPr>
      <w:r w:rsidRPr="00F07380">
        <w:rPr>
          <w:rFonts w:ascii="Times New Roman" w:hAnsi="Times New Roman"/>
          <w:sz w:val="28"/>
          <w:szCs w:val="28"/>
        </w:rPr>
        <w:t>к постановлению Администрации</w:t>
      </w:r>
    </w:p>
    <w:p w:rsidR="00F07380" w:rsidRPr="00F07380" w:rsidRDefault="00F07380" w:rsidP="00F07380">
      <w:pPr>
        <w:autoSpaceDE w:val="0"/>
        <w:autoSpaceDN w:val="0"/>
        <w:adjustRightInd w:val="0"/>
        <w:ind w:left="10773"/>
        <w:outlineLvl w:val="0"/>
        <w:rPr>
          <w:rFonts w:ascii="Times New Roman" w:hAnsi="Times New Roman"/>
          <w:sz w:val="28"/>
          <w:szCs w:val="28"/>
        </w:rPr>
      </w:pPr>
      <w:r w:rsidRPr="00F07380">
        <w:rPr>
          <w:rFonts w:ascii="Times New Roman" w:hAnsi="Times New Roman"/>
          <w:sz w:val="28"/>
          <w:szCs w:val="28"/>
        </w:rPr>
        <w:t>ЗАТО г. Железногорск</w:t>
      </w:r>
    </w:p>
    <w:p w:rsidR="0006663C" w:rsidRDefault="003B0187"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 xml:space="preserve">от </w:t>
      </w:r>
      <w:r w:rsidR="001F5611">
        <w:rPr>
          <w:rFonts w:ascii="Times New Roman" w:hAnsi="Times New Roman"/>
          <w:sz w:val="28"/>
          <w:szCs w:val="28"/>
        </w:rPr>
        <w:t xml:space="preserve">05.11.2020 </w:t>
      </w:r>
      <w:r w:rsidR="00F07380" w:rsidRPr="00F07380">
        <w:rPr>
          <w:rFonts w:ascii="Times New Roman" w:hAnsi="Times New Roman"/>
          <w:sz w:val="28"/>
          <w:szCs w:val="28"/>
        </w:rPr>
        <w:t xml:space="preserve">№ </w:t>
      </w:r>
      <w:r w:rsidR="001F5611">
        <w:rPr>
          <w:rFonts w:ascii="Times New Roman" w:hAnsi="Times New Roman"/>
          <w:sz w:val="28"/>
          <w:szCs w:val="28"/>
        </w:rPr>
        <w:t>2071</w:t>
      </w:r>
    </w:p>
    <w:p w:rsidR="00F07380" w:rsidRDefault="00A306FA" w:rsidP="005A288F">
      <w:pPr>
        <w:autoSpaceDE w:val="0"/>
        <w:autoSpaceDN w:val="0"/>
        <w:adjustRightInd w:val="0"/>
        <w:ind w:left="10773"/>
        <w:outlineLvl w:val="0"/>
        <w:rPr>
          <w:rFonts w:ascii="Times New Roman" w:hAnsi="Times New Roman"/>
          <w:sz w:val="28"/>
          <w:szCs w:val="28"/>
        </w:rPr>
      </w:pPr>
      <w:r>
        <w:rPr>
          <w:rFonts w:ascii="Times New Roman" w:hAnsi="Times New Roman"/>
          <w:sz w:val="28"/>
          <w:szCs w:val="28"/>
        </w:rPr>
        <w:t xml:space="preserve">                                                                                                                          </w:t>
      </w:r>
    </w:p>
    <w:p w:rsidR="00A306FA" w:rsidRPr="005413F7" w:rsidRDefault="00A306FA" w:rsidP="005A288F">
      <w:pPr>
        <w:autoSpaceDE w:val="0"/>
        <w:autoSpaceDN w:val="0"/>
        <w:adjustRightInd w:val="0"/>
        <w:ind w:left="10773"/>
        <w:outlineLvl w:val="0"/>
        <w:rPr>
          <w:rFonts w:ascii="Times New Roman" w:hAnsi="Times New Roman"/>
          <w:sz w:val="28"/>
          <w:szCs w:val="28"/>
        </w:rPr>
      </w:pPr>
      <w:r w:rsidRPr="005413F7">
        <w:rPr>
          <w:rFonts w:ascii="Times New Roman" w:hAnsi="Times New Roman"/>
          <w:sz w:val="28"/>
          <w:szCs w:val="28"/>
        </w:rPr>
        <w:t xml:space="preserve">Приложение № </w:t>
      </w:r>
      <w:r>
        <w:rPr>
          <w:rFonts w:ascii="Times New Roman" w:hAnsi="Times New Roman"/>
          <w:sz w:val="28"/>
          <w:szCs w:val="28"/>
        </w:rPr>
        <w:t>4</w:t>
      </w:r>
    </w:p>
    <w:p w:rsidR="00A306FA" w:rsidRPr="005413F7" w:rsidRDefault="00A306FA" w:rsidP="005A288F">
      <w:pPr>
        <w:autoSpaceDE w:val="0"/>
        <w:autoSpaceDN w:val="0"/>
        <w:adjustRightInd w:val="0"/>
        <w:ind w:left="10773"/>
        <w:rPr>
          <w:rFonts w:ascii="Times New Roman" w:hAnsi="Times New Roman"/>
          <w:sz w:val="28"/>
          <w:szCs w:val="28"/>
        </w:rPr>
      </w:pPr>
      <w:r w:rsidRPr="005413F7">
        <w:rPr>
          <w:rFonts w:ascii="Times New Roman" w:hAnsi="Times New Roman"/>
          <w:sz w:val="28"/>
          <w:szCs w:val="28"/>
        </w:rPr>
        <w:t>к постановлению Администрации</w:t>
      </w:r>
      <w:r>
        <w:rPr>
          <w:rFonts w:ascii="Times New Roman" w:hAnsi="Times New Roman"/>
          <w:sz w:val="28"/>
          <w:szCs w:val="28"/>
        </w:rPr>
        <w:t xml:space="preserve">                                                                                   </w:t>
      </w:r>
      <w:r w:rsidRPr="005413F7">
        <w:rPr>
          <w:rFonts w:ascii="Times New Roman" w:hAnsi="Times New Roman"/>
          <w:sz w:val="28"/>
          <w:szCs w:val="28"/>
        </w:rPr>
        <w:t>ЗАТО г. Железногорск</w:t>
      </w:r>
      <w:r>
        <w:rPr>
          <w:rFonts w:ascii="Times New Roman" w:hAnsi="Times New Roman"/>
          <w:sz w:val="28"/>
          <w:szCs w:val="28"/>
        </w:rPr>
        <w:t xml:space="preserve">                                                            </w:t>
      </w:r>
      <w:r w:rsidR="00034D7D">
        <w:rPr>
          <w:rFonts w:ascii="Times New Roman" w:hAnsi="Times New Roman"/>
          <w:sz w:val="28"/>
          <w:szCs w:val="28"/>
        </w:rPr>
        <w:t xml:space="preserve">                         </w:t>
      </w:r>
      <w:r w:rsidR="00952BB8">
        <w:rPr>
          <w:rFonts w:ascii="Times New Roman" w:hAnsi="Times New Roman"/>
          <w:sz w:val="28"/>
          <w:szCs w:val="28"/>
        </w:rPr>
        <w:t>от 17.12.</w:t>
      </w:r>
      <w:r w:rsidR="00177D31">
        <w:rPr>
          <w:rFonts w:ascii="Times New Roman" w:hAnsi="Times New Roman"/>
          <w:sz w:val="28"/>
          <w:szCs w:val="28"/>
        </w:rPr>
        <w:t xml:space="preserve">2019 </w:t>
      </w:r>
      <w:r w:rsidR="00952BB8">
        <w:rPr>
          <w:rFonts w:ascii="Times New Roman" w:hAnsi="Times New Roman"/>
          <w:sz w:val="28"/>
          <w:szCs w:val="28"/>
        </w:rPr>
        <w:t xml:space="preserve"> </w:t>
      </w:r>
      <w:r w:rsidRPr="005413F7">
        <w:rPr>
          <w:rFonts w:ascii="Times New Roman" w:hAnsi="Times New Roman"/>
          <w:sz w:val="28"/>
          <w:szCs w:val="28"/>
        </w:rPr>
        <w:t xml:space="preserve">№ </w:t>
      </w:r>
      <w:r w:rsidR="00952BB8">
        <w:rPr>
          <w:rFonts w:ascii="Times New Roman" w:hAnsi="Times New Roman"/>
          <w:sz w:val="28"/>
          <w:szCs w:val="28"/>
        </w:rPr>
        <w:t>2589</w:t>
      </w:r>
    </w:p>
    <w:p w:rsidR="00A306FA" w:rsidRDefault="00A306FA" w:rsidP="00904E67">
      <w:pPr>
        <w:pStyle w:val="ConsPlusNormal"/>
        <w:ind w:firstLine="0"/>
        <w:jc w:val="right"/>
        <w:outlineLvl w:val="1"/>
        <w:rPr>
          <w:rFonts w:ascii="Times New Roman" w:hAnsi="Times New Roman" w:cs="Times New Roman"/>
          <w:sz w:val="28"/>
          <w:szCs w:val="28"/>
        </w:rPr>
      </w:pP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ТИПОВАЯ ФОРМА ПЛАНА</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ФИНАНСОВО-ХОЗЯЙСТВЕННОЙ ДЕЯТЕЛЬНОСТИ </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МУНИЦИПАЛЬНОГО УЧРЕЖДЕНИЯ</w:t>
      </w:r>
    </w:p>
    <w:p w:rsidR="00A306FA" w:rsidRDefault="00A306FA" w:rsidP="00A306FA">
      <w:pPr>
        <w:spacing w:after="1" w:line="220" w:lineRule="atLeast"/>
        <w:rPr>
          <w:rFonts w:ascii="Times New Roman" w:hAnsi="Times New Roman"/>
          <w:sz w:val="28"/>
          <w:szCs w:val="28"/>
        </w:rPr>
      </w:pPr>
    </w:p>
    <w:p w:rsidR="00E012CA" w:rsidRDefault="00AD1778" w:rsidP="003B0187">
      <w:pPr>
        <w:spacing w:after="1" w:line="220" w:lineRule="atLeast"/>
        <w:jc w:val="center"/>
        <w:rPr>
          <w:rFonts w:ascii="Times New Roman" w:hAnsi="Times New Roman"/>
          <w:sz w:val="28"/>
          <w:szCs w:val="28"/>
        </w:rPr>
      </w:pPr>
      <w:r>
        <w:rPr>
          <w:rFonts w:ascii="Times New Roman" w:hAnsi="Times New Roman"/>
          <w:sz w:val="28"/>
          <w:szCs w:val="28"/>
        </w:rPr>
        <w:t>Раздел 1</w:t>
      </w:r>
      <w:r w:rsidR="00FA5A17">
        <w:rPr>
          <w:rFonts w:ascii="Times New Roman" w:hAnsi="Times New Roman"/>
          <w:sz w:val="28"/>
          <w:szCs w:val="28"/>
        </w:rPr>
        <w:t>.</w:t>
      </w:r>
      <w:r>
        <w:rPr>
          <w:rFonts w:ascii="Times New Roman" w:hAnsi="Times New Roman"/>
          <w:sz w:val="28"/>
          <w:szCs w:val="28"/>
        </w:rPr>
        <w:t xml:space="preserve"> Поступления</w:t>
      </w:r>
      <w:r w:rsidR="003B0187">
        <w:rPr>
          <w:rFonts w:ascii="Times New Roman" w:hAnsi="Times New Roman"/>
          <w:sz w:val="28"/>
          <w:szCs w:val="28"/>
        </w:rPr>
        <w:t xml:space="preserve"> </w:t>
      </w:r>
      <w:r w:rsidR="00E012CA" w:rsidRPr="00E012CA">
        <w:rPr>
          <w:rFonts w:ascii="Times New Roman" w:hAnsi="Times New Roman"/>
          <w:sz w:val="28"/>
          <w:szCs w:val="28"/>
        </w:rPr>
        <w:t>и выплат</w:t>
      </w:r>
      <w:r>
        <w:rPr>
          <w:rFonts w:ascii="Times New Roman" w:hAnsi="Times New Roman"/>
          <w:sz w:val="28"/>
          <w:szCs w:val="28"/>
        </w:rPr>
        <w:t>ы</w:t>
      </w:r>
    </w:p>
    <w:p w:rsidR="00AD1778" w:rsidRDefault="00AD1778" w:rsidP="00E012CA">
      <w:pPr>
        <w:spacing w:after="1" w:line="220" w:lineRule="atLeast"/>
        <w:jc w:val="center"/>
        <w:rPr>
          <w:rFonts w:ascii="Times New Roman" w:hAnsi="Times New Roman"/>
          <w:sz w:val="28"/>
          <w:szCs w:val="28"/>
        </w:rPr>
      </w:pP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14"/>
        <w:gridCol w:w="709"/>
        <w:gridCol w:w="1417"/>
        <w:gridCol w:w="1012"/>
        <w:gridCol w:w="1540"/>
        <w:gridCol w:w="1134"/>
        <w:gridCol w:w="1492"/>
        <w:gridCol w:w="1110"/>
        <w:gridCol w:w="1528"/>
        <w:gridCol w:w="1114"/>
        <w:gridCol w:w="1525"/>
      </w:tblGrid>
      <w:tr w:rsidR="001C0C64" w:rsidRPr="001C0C64" w:rsidTr="00AC24AA">
        <w:trPr>
          <w:trHeight w:val="374"/>
        </w:trPr>
        <w:tc>
          <w:tcPr>
            <w:tcW w:w="2614" w:type="dxa"/>
            <w:vMerge w:val="restart"/>
          </w:tcPr>
          <w:p w:rsidR="001C0C64" w:rsidRPr="00AC24AA" w:rsidRDefault="001C0C64" w:rsidP="001C0C64">
            <w:pPr>
              <w:pStyle w:val="ConsPlusNormal"/>
              <w:ind w:firstLine="0"/>
              <w:jc w:val="center"/>
              <w:rPr>
                <w:rFonts w:ascii="Times New Roman" w:hAnsi="Times New Roman" w:cs="Times New Roman"/>
                <w:sz w:val="23"/>
                <w:szCs w:val="23"/>
              </w:rPr>
            </w:pPr>
            <w:r w:rsidRPr="00AC24AA">
              <w:rPr>
                <w:rFonts w:ascii="Times New Roman" w:hAnsi="Times New Roman" w:cs="Times New Roman"/>
                <w:sz w:val="23"/>
                <w:szCs w:val="23"/>
              </w:rPr>
              <w:t>Наименование показателя</w:t>
            </w:r>
          </w:p>
        </w:tc>
        <w:tc>
          <w:tcPr>
            <w:tcW w:w="709" w:type="dxa"/>
            <w:vMerge w:val="restart"/>
            <w:textDirection w:val="btLr"/>
          </w:tcPr>
          <w:p w:rsidR="001C0C64" w:rsidRPr="00AC24AA" w:rsidRDefault="001C0C64"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t>Код строки</w:t>
            </w:r>
          </w:p>
        </w:tc>
        <w:tc>
          <w:tcPr>
            <w:tcW w:w="1417" w:type="dxa"/>
            <w:vMerge w:val="restart"/>
          </w:tcPr>
          <w:p w:rsidR="001C0C64" w:rsidRPr="009629EA" w:rsidRDefault="001C0C64" w:rsidP="008A48B5">
            <w:pPr>
              <w:pStyle w:val="ConsPlusNormal"/>
              <w:jc w:val="center"/>
              <w:rPr>
                <w:rFonts w:ascii="Times New Roman" w:hAnsi="Times New Roman" w:cs="Times New Roman"/>
                <w:sz w:val="22"/>
                <w:szCs w:val="22"/>
              </w:rPr>
            </w:pPr>
            <w:bookmarkStart w:id="0" w:name="P213"/>
            <w:bookmarkEnd w:id="0"/>
            <w:r>
              <w:rPr>
                <w:rFonts w:ascii="Times New Roman" w:hAnsi="Times New Roman" w:cs="Times New Roman"/>
                <w:sz w:val="24"/>
                <w:szCs w:val="24"/>
              </w:rPr>
              <w:br/>
            </w:r>
            <w:r w:rsidRPr="009629EA">
              <w:rPr>
                <w:rFonts w:ascii="Times New Roman" w:hAnsi="Times New Roman" w:cs="Times New Roman"/>
                <w:sz w:val="22"/>
                <w:szCs w:val="22"/>
              </w:rPr>
              <w:t xml:space="preserve">Код по бюджетной классификации Российской Федерации </w:t>
            </w:r>
          </w:p>
        </w:tc>
        <w:tc>
          <w:tcPr>
            <w:tcW w:w="10455" w:type="dxa"/>
            <w:gridSpan w:val="8"/>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Сумма, руб. (с точностью до двух знаков после запятой - 0,00)</w:t>
            </w:r>
          </w:p>
        </w:tc>
      </w:tr>
      <w:tr w:rsidR="001C0C64" w:rsidRPr="001C0C64" w:rsidTr="00AC24AA">
        <w:trPr>
          <w:trHeight w:val="337"/>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2552"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26"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8"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9" w:type="dxa"/>
            <w:gridSpan w:val="2"/>
            <w:vMerge w:val="restart"/>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за пределами планового периода</w:t>
            </w:r>
          </w:p>
        </w:tc>
      </w:tr>
      <w:tr w:rsidR="001C0C64" w:rsidRPr="001C0C64" w:rsidTr="00AC24AA">
        <w:trPr>
          <w:trHeight w:val="374"/>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2552"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r w:rsidRPr="001C0C64">
              <w:rPr>
                <w:rFonts w:ascii="Times New Roman" w:hAnsi="Times New Roman" w:cs="Times New Roman"/>
                <w:sz w:val="24"/>
                <w:szCs w:val="24"/>
              </w:rPr>
              <w:t>финансовый год</w:t>
            </w:r>
          </w:p>
        </w:tc>
        <w:tc>
          <w:tcPr>
            <w:tcW w:w="2626"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первый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8"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второй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9" w:type="dxa"/>
            <w:gridSpan w:val="2"/>
            <w:vMerge/>
          </w:tcPr>
          <w:p w:rsidR="001C0C64" w:rsidRPr="001C0C64" w:rsidRDefault="001C0C64" w:rsidP="006B4859">
            <w:pPr>
              <w:rPr>
                <w:rFonts w:ascii="Times New Roman" w:hAnsi="Times New Roman"/>
                <w:sz w:val="24"/>
                <w:szCs w:val="24"/>
              </w:rPr>
            </w:pPr>
          </w:p>
        </w:tc>
      </w:tr>
      <w:tr w:rsidR="006B4859" w:rsidRPr="001C0C64" w:rsidTr="00AC24AA">
        <w:trPr>
          <w:trHeight w:val="374"/>
        </w:trPr>
        <w:tc>
          <w:tcPr>
            <w:tcW w:w="2614" w:type="dxa"/>
            <w:vMerge/>
          </w:tcPr>
          <w:p w:rsidR="001C0C64" w:rsidRPr="00AC24AA" w:rsidRDefault="001C0C64" w:rsidP="006B4859">
            <w:pPr>
              <w:rPr>
                <w:rFonts w:ascii="Times New Roman" w:hAnsi="Times New Roman"/>
                <w:sz w:val="23"/>
                <w:szCs w:val="23"/>
              </w:rPr>
            </w:pPr>
          </w:p>
        </w:tc>
        <w:tc>
          <w:tcPr>
            <w:tcW w:w="709" w:type="dxa"/>
            <w:vMerge/>
          </w:tcPr>
          <w:p w:rsidR="001C0C64" w:rsidRPr="00AC24AA" w:rsidRDefault="001C0C64" w:rsidP="00AC24AA">
            <w:pPr>
              <w:ind w:left="-62" w:right="-62"/>
              <w:rPr>
                <w:rFonts w:ascii="Times New Roman" w:hAnsi="Times New Roman"/>
                <w:sz w:val="23"/>
                <w:szCs w:val="23"/>
              </w:rPr>
            </w:pPr>
          </w:p>
        </w:tc>
        <w:tc>
          <w:tcPr>
            <w:tcW w:w="1417" w:type="dxa"/>
            <w:vMerge/>
          </w:tcPr>
          <w:p w:rsidR="001C0C64" w:rsidRPr="001C0C64" w:rsidRDefault="001C0C64" w:rsidP="006B4859">
            <w:pPr>
              <w:rPr>
                <w:rFonts w:ascii="Times New Roman" w:hAnsi="Times New Roman"/>
                <w:sz w:val="24"/>
                <w:szCs w:val="24"/>
              </w:rPr>
            </w:pPr>
          </w:p>
        </w:tc>
        <w:tc>
          <w:tcPr>
            <w:tcW w:w="1012" w:type="dxa"/>
          </w:tcPr>
          <w:p w:rsidR="00A668B7" w:rsidRDefault="00A668B7" w:rsidP="00A668B7">
            <w:pPr>
              <w:pStyle w:val="ConsPlusNormal"/>
              <w:ind w:firstLine="0"/>
              <w:rPr>
                <w:rFonts w:ascii="Times New Roman" w:hAnsi="Times New Roman" w:cs="Times New Roman"/>
                <w:sz w:val="22"/>
                <w:szCs w:val="22"/>
              </w:rPr>
            </w:pPr>
          </w:p>
          <w:p w:rsidR="00A668B7" w:rsidRDefault="00A668B7" w:rsidP="00A668B7">
            <w:pPr>
              <w:pStyle w:val="ConsPlusNormal"/>
              <w:ind w:firstLine="0"/>
              <w:rPr>
                <w:rFonts w:ascii="Times New Roman" w:hAnsi="Times New Roman" w:cs="Times New Roman"/>
                <w:sz w:val="22"/>
                <w:szCs w:val="22"/>
              </w:rPr>
            </w:pPr>
          </w:p>
          <w:p w:rsidR="001C0C64" w:rsidRPr="00A61122" w:rsidRDefault="001C0C64" w:rsidP="00A668B7">
            <w:pPr>
              <w:pStyle w:val="ConsPlusNormal"/>
              <w:ind w:firstLine="0"/>
              <w:rPr>
                <w:rFonts w:ascii="Times New Roman" w:hAnsi="Times New Roman" w:cs="Times New Roman"/>
                <w:sz w:val="22"/>
                <w:szCs w:val="22"/>
              </w:rPr>
            </w:pPr>
            <w:r w:rsidRPr="00A61122">
              <w:rPr>
                <w:rFonts w:ascii="Times New Roman" w:hAnsi="Times New Roman" w:cs="Times New Roman"/>
                <w:sz w:val="22"/>
                <w:szCs w:val="22"/>
              </w:rPr>
              <w:t>субсидии</w:t>
            </w:r>
          </w:p>
        </w:tc>
        <w:tc>
          <w:tcPr>
            <w:tcW w:w="1540"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34" w:type="dxa"/>
          </w:tcPr>
          <w:p w:rsidR="00A668B7" w:rsidRDefault="00A668B7" w:rsidP="00A668B7">
            <w:pPr>
              <w:pStyle w:val="ConsPlusNormal"/>
              <w:ind w:firstLine="0"/>
              <w:jc w:val="center"/>
              <w:rPr>
                <w:rFonts w:ascii="Times New Roman" w:hAnsi="Times New Roman" w:cs="Times New Roman"/>
                <w:sz w:val="23"/>
                <w:szCs w:val="23"/>
              </w:rPr>
            </w:pPr>
          </w:p>
          <w:p w:rsidR="00A668B7" w:rsidRDefault="00A668B7" w:rsidP="00A668B7">
            <w:pPr>
              <w:pStyle w:val="ConsPlusNormal"/>
              <w:ind w:firstLine="0"/>
              <w:jc w:val="center"/>
              <w:rPr>
                <w:rFonts w:ascii="Times New Roman" w:hAnsi="Times New Roman" w:cs="Times New Roman"/>
                <w:sz w:val="23"/>
                <w:szCs w:val="23"/>
              </w:rPr>
            </w:pPr>
          </w:p>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492"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10" w:type="dxa"/>
          </w:tcPr>
          <w:p w:rsidR="00A668B7" w:rsidRDefault="00A668B7" w:rsidP="00A668B7">
            <w:pPr>
              <w:pStyle w:val="ConsPlusNormal"/>
              <w:jc w:val="center"/>
              <w:rPr>
                <w:rFonts w:ascii="Times New Roman" w:hAnsi="Times New Roman" w:cs="Times New Roman"/>
                <w:sz w:val="23"/>
                <w:szCs w:val="23"/>
              </w:rPr>
            </w:pPr>
          </w:p>
          <w:p w:rsidR="001C0C64" w:rsidRPr="00A61122" w:rsidRDefault="001C0C64" w:rsidP="00A668B7">
            <w:pPr>
              <w:pStyle w:val="ConsPlusNormal"/>
              <w:jc w:val="center"/>
              <w:rPr>
                <w:rFonts w:ascii="Times New Roman" w:hAnsi="Times New Roman" w:cs="Times New Roman"/>
                <w:sz w:val="23"/>
                <w:szCs w:val="23"/>
              </w:rPr>
            </w:pPr>
            <w:r w:rsidRPr="00A61122">
              <w:rPr>
                <w:rFonts w:ascii="Times New Roman" w:hAnsi="Times New Roman" w:cs="Times New Roman"/>
                <w:sz w:val="23"/>
                <w:szCs w:val="23"/>
              </w:rPr>
              <w:br/>
              <w:t>субсидии</w:t>
            </w:r>
          </w:p>
        </w:tc>
        <w:tc>
          <w:tcPr>
            <w:tcW w:w="1528"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w:t>
            </w:r>
            <w:r w:rsidR="006B4859" w:rsidRPr="00A61122">
              <w:rPr>
                <w:rFonts w:ascii="Times New Roman" w:hAnsi="Times New Roman" w:cs="Times New Roman"/>
                <w:sz w:val="23"/>
                <w:szCs w:val="23"/>
              </w:rPr>
              <w:t>т</w:t>
            </w:r>
            <w:r w:rsidRPr="00A61122">
              <w:rPr>
                <w:rFonts w:ascii="Times New Roman" w:hAnsi="Times New Roman" w:cs="Times New Roman"/>
                <w:sz w:val="23"/>
                <w:szCs w:val="23"/>
              </w:rPr>
              <w:t>и</w:t>
            </w:r>
          </w:p>
        </w:tc>
        <w:tc>
          <w:tcPr>
            <w:tcW w:w="1114" w:type="dxa"/>
          </w:tcPr>
          <w:p w:rsidR="001C0C64" w:rsidRDefault="001C0C64" w:rsidP="00A668B7">
            <w:pPr>
              <w:pStyle w:val="ConsPlusNormal"/>
              <w:ind w:firstLine="0"/>
              <w:jc w:val="center"/>
              <w:rPr>
                <w:rFonts w:ascii="Times New Roman" w:hAnsi="Times New Roman" w:cs="Times New Roman"/>
                <w:sz w:val="23"/>
                <w:szCs w:val="23"/>
              </w:rPr>
            </w:pPr>
          </w:p>
          <w:p w:rsidR="00A668B7" w:rsidRPr="00A61122" w:rsidRDefault="00A668B7" w:rsidP="00A668B7">
            <w:pPr>
              <w:pStyle w:val="ConsPlusNormal"/>
              <w:ind w:firstLine="0"/>
              <w:jc w:val="center"/>
              <w:rPr>
                <w:rFonts w:ascii="Times New Roman" w:hAnsi="Times New Roman" w:cs="Times New Roman"/>
                <w:sz w:val="23"/>
                <w:szCs w:val="23"/>
              </w:rPr>
            </w:pPr>
          </w:p>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525" w:type="dxa"/>
          </w:tcPr>
          <w:p w:rsidR="001C0C64" w:rsidRPr="00A61122" w:rsidRDefault="001C0C64" w:rsidP="00A668B7">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 xml:space="preserve">поступления от </w:t>
            </w:r>
            <w:r w:rsidR="006B4859" w:rsidRPr="00A61122">
              <w:rPr>
                <w:rFonts w:ascii="Times New Roman" w:hAnsi="Times New Roman" w:cs="Times New Roman"/>
                <w:sz w:val="23"/>
                <w:szCs w:val="23"/>
              </w:rPr>
              <w:t>приносящей доход деятельност</w:t>
            </w:r>
            <w:r w:rsidRPr="00A61122">
              <w:rPr>
                <w:rFonts w:ascii="Times New Roman" w:hAnsi="Times New Roman" w:cs="Times New Roman"/>
                <w:sz w:val="23"/>
                <w:szCs w:val="23"/>
              </w:rPr>
              <w:t>и</w:t>
            </w:r>
          </w:p>
        </w:tc>
      </w:tr>
      <w:tr w:rsidR="006B4859" w:rsidRPr="001C0C64" w:rsidTr="00AC24AA">
        <w:trPr>
          <w:trHeight w:val="284"/>
        </w:trPr>
        <w:tc>
          <w:tcPr>
            <w:tcW w:w="2614" w:type="dxa"/>
          </w:tcPr>
          <w:p w:rsidR="001C0C64" w:rsidRPr="00AC24AA" w:rsidRDefault="001C0C64" w:rsidP="00AC24AA">
            <w:pPr>
              <w:pStyle w:val="ConsPlusNormal"/>
              <w:ind w:firstLine="0"/>
              <w:jc w:val="center"/>
              <w:rPr>
                <w:rFonts w:ascii="Times New Roman" w:hAnsi="Times New Roman" w:cs="Times New Roman"/>
                <w:sz w:val="23"/>
                <w:szCs w:val="23"/>
              </w:rPr>
            </w:pPr>
            <w:r w:rsidRPr="00AC24AA">
              <w:rPr>
                <w:rFonts w:ascii="Times New Roman" w:hAnsi="Times New Roman" w:cs="Times New Roman"/>
                <w:sz w:val="23"/>
                <w:szCs w:val="23"/>
              </w:rPr>
              <w:t>1</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w:t>
            </w:r>
          </w:p>
        </w:tc>
        <w:tc>
          <w:tcPr>
            <w:tcW w:w="1417" w:type="dxa"/>
          </w:tcPr>
          <w:p w:rsidR="001C0C64" w:rsidRPr="001C0C64" w:rsidRDefault="001C0C64" w:rsidP="00AC24AA">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w:t>
            </w:r>
          </w:p>
        </w:tc>
        <w:tc>
          <w:tcPr>
            <w:tcW w:w="1012"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4</w:t>
            </w:r>
          </w:p>
        </w:tc>
        <w:tc>
          <w:tcPr>
            <w:tcW w:w="1540"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5</w:t>
            </w:r>
          </w:p>
        </w:tc>
        <w:tc>
          <w:tcPr>
            <w:tcW w:w="1134"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6</w:t>
            </w:r>
          </w:p>
        </w:tc>
        <w:tc>
          <w:tcPr>
            <w:tcW w:w="1492"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7</w:t>
            </w:r>
          </w:p>
        </w:tc>
        <w:tc>
          <w:tcPr>
            <w:tcW w:w="1110"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8</w:t>
            </w:r>
          </w:p>
        </w:tc>
        <w:tc>
          <w:tcPr>
            <w:tcW w:w="1528"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9</w:t>
            </w:r>
          </w:p>
        </w:tc>
        <w:tc>
          <w:tcPr>
            <w:tcW w:w="1114"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10</w:t>
            </w:r>
          </w:p>
        </w:tc>
        <w:tc>
          <w:tcPr>
            <w:tcW w:w="1525"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11</w:t>
            </w:r>
          </w:p>
        </w:tc>
      </w:tr>
      <w:tr w:rsidR="006B4859" w:rsidRPr="001C0C64" w:rsidTr="00AC24AA">
        <w:trPr>
          <w:trHeight w:val="736"/>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 xml:space="preserve">Остаток средств на начало текущего финансового года </w:t>
            </w:r>
          </w:p>
        </w:tc>
        <w:tc>
          <w:tcPr>
            <w:tcW w:w="709" w:type="dxa"/>
          </w:tcPr>
          <w:p w:rsidR="001C0C64" w:rsidRPr="00AC24AA" w:rsidRDefault="001C0C64" w:rsidP="00AC24AA">
            <w:pPr>
              <w:pStyle w:val="ConsPlusNormal"/>
              <w:ind w:left="-62" w:right="-62"/>
              <w:jc w:val="center"/>
              <w:rPr>
                <w:rFonts w:ascii="Times New Roman" w:hAnsi="Times New Roman" w:cs="Times New Roman"/>
                <w:sz w:val="23"/>
                <w:szCs w:val="23"/>
              </w:rPr>
            </w:pPr>
            <w:bookmarkStart w:id="1" w:name="P242"/>
            <w:bookmarkEnd w:id="1"/>
            <w:r w:rsidRPr="00AC24AA">
              <w:rPr>
                <w:rFonts w:ascii="Times New Roman" w:hAnsi="Times New Roman" w:cs="Times New Roman"/>
                <w:sz w:val="23"/>
                <w:szCs w:val="23"/>
              </w:rPr>
              <w:br/>
              <w:t>0001</w:t>
            </w:r>
          </w:p>
        </w:tc>
        <w:tc>
          <w:tcPr>
            <w:tcW w:w="1417"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694"/>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Остаток средств на конец текущего финансового года </w:t>
            </w:r>
          </w:p>
        </w:tc>
        <w:tc>
          <w:tcPr>
            <w:tcW w:w="709" w:type="dxa"/>
          </w:tcPr>
          <w:p w:rsidR="001C0C64" w:rsidRPr="00AC24AA" w:rsidRDefault="001C0C64" w:rsidP="00AC24AA">
            <w:pPr>
              <w:pStyle w:val="ConsPlusNormal"/>
              <w:ind w:left="-62" w:right="-62"/>
              <w:jc w:val="center"/>
              <w:rPr>
                <w:rFonts w:ascii="Times New Roman" w:hAnsi="Times New Roman" w:cs="Times New Roman"/>
                <w:sz w:val="23"/>
                <w:szCs w:val="23"/>
              </w:rPr>
            </w:pPr>
            <w:bookmarkStart w:id="2" w:name="P253"/>
            <w:bookmarkEnd w:id="2"/>
            <w:r w:rsidRPr="00AC24AA">
              <w:rPr>
                <w:rFonts w:ascii="Times New Roman" w:hAnsi="Times New Roman" w:cs="Times New Roman"/>
                <w:sz w:val="23"/>
                <w:szCs w:val="23"/>
              </w:rPr>
              <w:br/>
              <w:t>0002</w:t>
            </w:r>
          </w:p>
        </w:tc>
        <w:tc>
          <w:tcPr>
            <w:tcW w:w="1417"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284"/>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1000</w:t>
            </w: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786"/>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собственности, всего</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bookmarkStart w:id="3" w:name="P276"/>
            <w:bookmarkEnd w:id="3"/>
            <w:r w:rsidRPr="00AC24AA">
              <w:rPr>
                <w:rFonts w:ascii="Times New Roman" w:hAnsi="Times New Roman" w:cs="Times New Roman"/>
                <w:sz w:val="23"/>
                <w:szCs w:val="23"/>
              </w:rPr>
              <w:br/>
            </w:r>
            <w:r w:rsidR="001C0C64" w:rsidRPr="00AC24AA">
              <w:rPr>
                <w:rFonts w:ascii="Times New Roman" w:hAnsi="Times New Roman" w:cs="Times New Roman"/>
                <w:sz w:val="23"/>
                <w:szCs w:val="23"/>
              </w:rPr>
              <w:t>1100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jc w:val="center"/>
              <w:rPr>
                <w:rFonts w:ascii="Times New Roman" w:hAnsi="Times New Roman" w:cs="Times New Roman"/>
                <w:sz w:val="24"/>
                <w:szCs w:val="24"/>
              </w:rPr>
            </w:pPr>
          </w:p>
        </w:tc>
        <w:tc>
          <w:tcPr>
            <w:tcW w:w="1134"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jc w:val="center"/>
              <w:rPr>
                <w:rFonts w:ascii="Times New Roman" w:hAnsi="Times New Roman" w:cs="Times New Roman"/>
                <w:sz w:val="24"/>
                <w:szCs w:val="24"/>
              </w:rPr>
            </w:pPr>
          </w:p>
        </w:tc>
        <w:tc>
          <w:tcPr>
            <w:tcW w:w="1110"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jc w:val="center"/>
              <w:rPr>
                <w:rFonts w:ascii="Times New Roman" w:hAnsi="Times New Roman" w:cs="Times New Roman"/>
                <w:sz w:val="24"/>
                <w:szCs w:val="24"/>
              </w:rPr>
            </w:pPr>
          </w:p>
        </w:tc>
        <w:tc>
          <w:tcPr>
            <w:tcW w:w="1114"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2047"/>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получаемые в виде арендной либо иной платы за передачу в возмездное пользование муниципального имущества</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1110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 виде процентов по депозитам автономных учреждений в кредитных организациях</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1120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в виде процентов по остаткам средств на счетах автономных учреждений в кредитных организациях</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1130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452"/>
        </w:trPr>
        <w:tc>
          <w:tcPr>
            <w:tcW w:w="2614" w:type="dxa"/>
          </w:tcPr>
          <w:p w:rsidR="009572F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доходы от оказания услуг, работ, компенсации затрат учреждений, всего</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1200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9572F4">
            <w:pPr>
              <w:pStyle w:val="ConsPlusNormal"/>
              <w:rPr>
                <w:rFonts w:ascii="Times New Roman" w:hAnsi="Times New Roman" w:cs="Times New Roman"/>
                <w:sz w:val="24"/>
                <w:szCs w:val="24"/>
              </w:rPr>
            </w:pPr>
          </w:p>
        </w:tc>
        <w:tc>
          <w:tcPr>
            <w:tcW w:w="1540" w:type="dxa"/>
          </w:tcPr>
          <w:p w:rsidR="001C0C64" w:rsidRPr="001C0C64" w:rsidRDefault="001C0C64" w:rsidP="009572F4">
            <w:pPr>
              <w:pStyle w:val="ConsPlusNormal"/>
              <w:rPr>
                <w:rFonts w:ascii="Times New Roman" w:hAnsi="Times New Roman" w:cs="Times New Roman"/>
                <w:sz w:val="24"/>
                <w:szCs w:val="24"/>
              </w:rPr>
            </w:pPr>
          </w:p>
        </w:tc>
        <w:tc>
          <w:tcPr>
            <w:tcW w:w="1134" w:type="dxa"/>
          </w:tcPr>
          <w:p w:rsidR="001C0C64" w:rsidRPr="001C0C64" w:rsidRDefault="001C0C64" w:rsidP="009572F4">
            <w:pPr>
              <w:pStyle w:val="ConsPlusNormal"/>
              <w:rPr>
                <w:rFonts w:ascii="Times New Roman" w:hAnsi="Times New Roman" w:cs="Times New Roman"/>
                <w:sz w:val="24"/>
                <w:szCs w:val="24"/>
              </w:rPr>
            </w:pPr>
          </w:p>
        </w:tc>
        <w:tc>
          <w:tcPr>
            <w:tcW w:w="1492"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1C0C64" w:rsidRPr="001C0C64" w:rsidRDefault="001C0C64" w:rsidP="009572F4">
            <w:pPr>
              <w:pStyle w:val="ConsPlusNormal"/>
              <w:rPr>
                <w:rFonts w:ascii="Times New Roman" w:hAnsi="Times New Roman" w:cs="Times New Roman"/>
                <w:sz w:val="24"/>
                <w:szCs w:val="24"/>
              </w:rPr>
            </w:pP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4" w:type="dxa"/>
          </w:tcPr>
          <w:p w:rsidR="001C0C64" w:rsidRPr="001C0C64" w:rsidRDefault="001C0C64" w:rsidP="009572F4">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субсидии на финансовое обеспечение выполнения муниципального задания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1210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оказания услуг, выполнения работ, в рамках установленного муниципального задания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1220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6B4859" w:rsidRPr="00AC24AA" w:rsidRDefault="001C0C64" w:rsidP="003B018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оказания услуг, выполнения работ, за плату сверх установленного муниципального задания и иной приносящей доход деятельности, предусмотренной уставом учреждения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1230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поступающие в порядке возмещения расходов, понесенных в связи с эксплуатацией имущества, находящегося в оперативном управлении учреждения</w:t>
            </w:r>
          </w:p>
        </w:tc>
        <w:tc>
          <w:tcPr>
            <w:tcW w:w="709" w:type="dxa"/>
          </w:tcPr>
          <w:p w:rsidR="001C0C64" w:rsidRPr="00AC24AA" w:rsidRDefault="006B485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1240</w:t>
            </w:r>
          </w:p>
        </w:tc>
        <w:tc>
          <w:tcPr>
            <w:tcW w:w="141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доходы от штрафов, пеней, иных сумм </w:t>
            </w:r>
            <w:r w:rsidRPr="00AC24AA">
              <w:rPr>
                <w:rFonts w:ascii="Times New Roman" w:hAnsi="Times New Roman" w:cs="Times New Roman"/>
                <w:sz w:val="23"/>
                <w:szCs w:val="23"/>
              </w:rPr>
              <w:lastRenderedPageBreak/>
              <w:t>принудительного изъятия,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lastRenderedPageBreak/>
              <w:t>1300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в том числе:</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1310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672"/>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безвозмездные денежные поступления,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345"/>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643FD3" w:rsidRPr="00AC24AA" w:rsidRDefault="00643FD3"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целевые субсидии</w:t>
            </w:r>
          </w:p>
        </w:tc>
        <w:tc>
          <w:tcPr>
            <w:tcW w:w="709" w:type="dxa"/>
          </w:tcPr>
          <w:p w:rsidR="001C0C64" w:rsidRPr="00AC24AA" w:rsidRDefault="00643FD3"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1410</w:t>
            </w:r>
          </w:p>
        </w:tc>
        <w:tc>
          <w:tcPr>
            <w:tcW w:w="1417" w:type="dxa"/>
          </w:tcPr>
          <w:p w:rsidR="001C0C64" w:rsidRPr="001C0C64" w:rsidRDefault="00A754A2" w:rsidP="00A754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1B4140" w:rsidRPr="001C0C64" w:rsidTr="00AC24AA">
        <w:trPr>
          <w:trHeight w:val="120"/>
        </w:trPr>
        <w:tc>
          <w:tcPr>
            <w:tcW w:w="2614" w:type="dxa"/>
          </w:tcPr>
          <w:p w:rsidR="001B4140" w:rsidRPr="00AC24AA" w:rsidRDefault="00643FD3" w:rsidP="00643FD3">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субсидии на осуществление капитальных вложений</w:t>
            </w:r>
          </w:p>
        </w:tc>
        <w:tc>
          <w:tcPr>
            <w:tcW w:w="709" w:type="dxa"/>
          </w:tcPr>
          <w:p w:rsidR="001B4140" w:rsidRPr="00AC24AA" w:rsidRDefault="00643FD3"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1420</w:t>
            </w:r>
          </w:p>
        </w:tc>
        <w:tc>
          <w:tcPr>
            <w:tcW w:w="1417" w:type="dxa"/>
          </w:tcPr>
          <w:p w:rsidR="001B4140" w:rsidRPr="001C0C64" w:rsidRDefault="00A754A2" w:rsidP="00A754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1012" w:type="dxa"/>
          </w:tcPr>
          <w:p w:rsidR="001B4140" w:rsidRPr="001C0C64" w:rsidRDefault="001B4140" w:rsidP="006A434E">
            <w:pPr>
              <w:pStyle w:val="ConsPlusNormal"/>
              <w:jc w:val="center"/>
              <w:rPr>
                <w:rFonts w:ascii="Times New Roman" w:hAnsi="Times New Roman" w:cs="Times New Roman"/>
                <w:sz w:val="24"/>
                <w:szCs w:val="24"/>
              </w:rPr>
            </w:pPr>
          </w:p>
        </w:tc>
        <w:tc>
          <w:tcPr>
            <w:tcW w:w="1540" w:type="dxa"/>
          </w:tcPr>
          <w:p w:rsidR="001B4140" w:rsidRPr="001C0C64" w:rsidRDefault="001B4140" w:rsidP="006A434E">
            <w:pPr>
              <w:pStyle w:val="ConsPlusNormal"/>
              <w:jc w:val="center"/>
              <w:rPr>
                <w:rFonts w:ascii="Times New Roman" w:hAnsi="Times New Roman" w:cs="Times New Roman"/>
                <w:sz w:val="24"/>
                <w:szCs w:val="24"/>
              </w:rPr>
            </w:pPr>
          </w:p>
        </w:tc>
        <w:tc>
          <w:tcPr>
            <w:tcW w:w="1134" w:type="dxa"/>
          </w:tcPr>
          <w:p w:rsidR="001B4140" w:rsidRPr="001C0C64" w:rsidRDefault="001B4140" w:rsidP="006A434E">
            <w:pPr>
              <w:pStyle w:val="ConsPlusNormal"/>
              <w:jc w:val="center"/>
              <w:rPr>
                <w:rFonts w:ascii="Times New Roman" w:hAnsi="Times New Roman" w:cs="Times New Roman"/>
                <w:sz w:val="24"/>
                <w:szCs w:val="24"/>
              </w:rPr>
            </w:pPr>
          </w:p>
        </w:tc>
        <w:tc>
          <w:tcPr>
            <w:tcW w:w="1492" w:type="dxa"/>
          </w:tcPr>
          <w:p w:rsidR="001B4140" w:rsidRPr="001C0C64" w:rsidRDefault="001B4140" w:rsidP="006A434E">
            <w:pPr>
              <w:pStyle w:val="ConsPlusNormal"/>
              <w:jc w:val="center"/>
              <w:rPr>
                <w:rFonts w:ascii="Times New Roman" w:hAnsi="Times New Roman" w:cs="Times New Roman"/>
                <w:sz w:val="24"/>
                <w:szCs w:val="24"/>
              </w:rPr>
            </w:pPr>
          </w:p>
        </w:tc>
        <w:tc>
          <w:tcPr>
            <w:tcW w:w="1110" w:type="dxa"/>
          </w:tcPr>
          <w:p w:rsidR="001B4140" w:rsidRPr="001C0C64" w:rsidRDefault="001B4140" w:rsidP="006A434E">
            <w:pPr>
              <w:pStyle w:val="ConsPlusNormal"/>
              <w:jc w:val="center"/>
              <w:rPr>
                <w:rFonts w:ascii="Times New Roman" w:hAnsi="Times New Roman" w:cs="Times New Roman"/>
                <w:sz w:val="24"/>
                <w:szCs w:val="24"/>
              </w:rPr>
            </w:pPr>
          </w:p>
        </w:tc>
        <w:tc>
          <w:tcPr>
            <w:tcW w:w="1528" w:type="dxa"/>
          </w:tcPr>
          <w:p w:rsidR="001B4140" w:rsidRPr="001C0C64" w:rsidRDefault="001B4140" w:rsidP="006A434E">
            <w:pPr>
              <w:pStyle w:val="ConsPlusNormal"/>
              <w:jc w:val="center"/>
              <w:rPr>
                <w:rFonts w:ascii="Times New Roman" w:hAnsi="Times New Roman" w:cs="Times New Roman"/>
                <w:sz w:val="24"/>
                <w:szCs w:val="24"/>
              </w:rPr>
            </w:pPr>
          </w:p>
        </w:tc>
        <w:tc>
          <w:tcPr>
            <w:tcW w:w="1114" w:type="dxa"/>
          </w:tcPr>
          <w:p w:rsidR="001B4140" w:rsidRPr="001C0C64" w:rsidRDefault="001B4140" w:rsidP="006A434E">
            <w:pPr>
              <w:pStyle w:val="ConsPlusNormal"/>
              <w:jc w:val="center"/>
              <w:rPr>
                <w:rFonts w:ascii="Times New Roman" w:hAnsi="Times New Roman" w:cs="Times New Roman"/>
                <w:sz w:val="24"/>
                <w:szCs w:val="24"/>
              </w:rPr>
            </w:pPr>
          </w:p>
        </w:tc>
        <w:tc>
          <w:tcPr>
            <w:tcW w:w="1525" w:type="dxa"/>
          </w:tcPr>
          <w:p w:rsidR="001B4140" w:rsidRPr="001C0C64" w:rsidRDefault="001B4140" w:rsidP="006A434E">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доходы,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1500</w:t>
            </w: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180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6A434E">
            <w:pPr>
              <w:pStyle w:val="ConsPlusNormal"/>
              <w:jc w:val="center"/>
              <w:rPr>
                <w:rFonts w:ascii="Times New Roman" w:hAnsi="Times New Roman" w:cs="Times New Roman"/>
                <w:sz w:val="24"/>
                <w:szCs w:val="24"/>
              </w:rPr>
            </w:pPr>
          </w:p>
        </w:tc>
        <w:tc>
          <w:tcPr>
            <w:tcW w:w="1134" w:type="dxa"/>
          </w:tcPr>
          <w:p w:rsidR="001C0C64" w:rsidRPr="001C0C64" w:rsidRDefault="001C0C64" w:rsidP="006A434E">
            <w:pPr>
              <w:pStyle w:val="ConsPlusNormal"/>
              <w:jc w:val="center"/>
              <w:rPr>
                <w:rFonts w:ascii="Times New Roman" w:hAnsi="Times New Roman" w:cs="Times New Roman"/>
                <w:sz w:val="24"/>
                <w:szCs w:val="24"/>
              </w:rPr>
            </w:pPr>
          </w:p>
        </w:tc>
        <w:tc>
          <w:tcPr>
            <w:tcW w:w="1492"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4" w:type="dxa"/>
          </w:tcPr>
          <w:p w:rsidR="001C0C64" w:rsidRPr="001C0C64" w:rsidRDefault="001C0C64" w:rsidP="006A434E">
            <w:pPr>
              <w:pStyle w:val="ConsPlusNormal"/>
              <w:jc w:val="center"/>
              <w:rPr>
                <w:rFonts w:ascii="Times New Roman" w:hAnsi="Times New Roman" w:cs="Times New Roman"/>
                <w:sz w:val="24"/>
                <w:szCs w:val="24"/>
              </w:rPr>
            </w:pPr>
          </w:p>
        </w:tc>
        <w:tc>
          <w:tcPr>
            <w:tcW w:w="1525"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AC24AA">
        <w:trPr>
          <w:trHeight w:val="264"/>
        </w:trPr>
        <w:tc>
          <w:tcPr>
            <w:tcW w:w="2614" w:type="dxa"/>
          </w:tcPr>
          <w:p w:rsidR="001C0C64" w:rsidRPr="00AC24AA" w:rsidRDefault="00643FD3"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p>
        </w:tc>
        <w:tc>
          <w:tcPr>
            <w:tcW w:w="1417" w:type="dxa"/>
          </w:tcPr>
          <w:p w:rsidR="001C0C64" w:rsidRPr="001C0C64" w:rsidRDefault="001C0C64" w:rsidP="006A434E">
            <w:pPr>
              <w:pStyle w:val="ConsPlusNormal"/>
              <w:ind w:firstLine="0"/>
              <w:jc w:val="center"/>
              <w:rPr>
                <w:rFonts w:ascii="Times New Roman" w:hAnsi="Times New Roman" w:cs="Times New Roman"/>
                <w:sz w:val="24"/>
                <w:szCs w:val="24"/>
              </w:rPr>
            </w:pP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40"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34" w:type="dxa"/>
          </w:tcPr>
          <w:p w:rsidR="001C0C64" w:rsidRPr="001C0C64" w:rsidRDefault="001C0C64" w:rsidP="00EE1BAD">
            <w:pPr>
              <w:pStyle w:val="ConsPlusNormal"/>
              <w:rPr>
                <w:rFonts w:ascii="Times New Roman" w:hAnsi="Times New Roman" w:cs="Times New Roman"/>
                <w:sz w:val="24"/>
                <w:szCs w:val="24"/>
              </w:rPr>
            </w:pPr>
          </w:p>
        </w:tc>
        <w:tc>
          <w:tcPr>
            <w:tcW w:w="1492"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8"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4" w:type="dxa"/>
          </w:tcPr>
          <w:p w:rsidR="001C0C64" w:rsidRPr="001C0C64" w:rsidRDefault="001C0C64" w:rsidP="00EE1BAD">
            <w:pPr>
              <w:pStyle w:val="ConsPlusNormal"/>
              <w:rPr>
                <w:rFonts w:ascii="Times New Roman" w:hAnsi="Times New Roman" w:cs="Times New Roman"/>
                <w:sz w:val="24"/>
                <w:szCs w:val="24"/>
              </w:rPr>
            </w:pPr>
          </w:p>
        </w:tc>
        <w:tc>
          <w:tcPr>
            <w:tcW w:w="1525"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доходы от операций с активами, всего</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bookmarkStart w:id="4" w:name="P477"/>
            <w:bookmarkEnd w:id="4"/>
            <w:r w:rsidRPr="00AC24AA">
              <w:rPr>
                <w:rFonts w:ascii="Times New Roman" w:hAnsi="Times New Roman" w:cs="Times New Roman"/>
                <w:sz w:val="23"/>
                <w:szCs w:val="23"/>
              </w:rPr>
              <w:br/>
            </w:r>
            <w:r w:rsidR="001C0C64" w:rsidRPr="00AC24AA">
              <w:rPr>
                <w:rFonts w:ascii="Times New Roman" w:hAnsi="Times New Roman" w:cs="Times New Roman"/>
                <w:sz w:val="23"/>
                <w:szCs w:val="23"/>
              </w:rPr>
              <w:t>1900</w:t>
            </w: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360"/>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tc>
        <w:tc>
          <w:tcPr>
            <w:tcW w:w="709" w:type="dxa"/>
          </w:tcPr>
          <w:p w:rsidR="001C0C64" w:rsidRPr="00AC24AA" w:rsidRDefault="001C0C64" w:rsidP="00AC24AA">
            <w:pPr>
              <w:pStyle w:val="ConsPlusNormal"/>
              <w:ind w:left="-62" w:right="-62"/>
              <w:rPr>
                <w:rFonts w:ascii="Times New Roman" w:hAnsi="Times New Roman" w:cs="Times New Roman"/>
                <w:sz w:val="23"/>
                <w:szCs w:val="23"/>
              </w:rPr>
            </w:pPr>
          </w:p>
        </w:tc>
        <w:tc>
          <w:tcPr>
            <w:tcW w:w="1417"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432"/>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поступления, всего </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bookmarkStart w:id="5" w:name="P510"/>
            <w:bookmarkEnd w:id="5"/>
            <w:r w:rsidRPr="00AC24AA">
              <w:rPr>
                <w:rFonts w:ascii="Times New Roman" w:hAnsi="Times New Roman" w:cs="Times New Roman"/>
                <w:sz w:val="23"/>
                <w:szCs w:val="23"/>
              </w:rPr>
              <w:br/>
            </w:r>
            <w:r w:rsidR="001C0C64" w:rsidRPr="00AC24AA">
              <w:rPr>
                <w:rFonts w:ascii="Times New Roman" w:hAnsi="Times New Roman" w:cs="Times New Roman"/>
                <w:sz w:val="23"/>
                <w:szCs w:val="23"/>
              </w:rPr>
              <w:t>1980</w:t>
            </w:r>
          </w:p>
        </w:tc>
        <w:tc>
          <w:tcPr>
            <w:tcW w:w="1417"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6B4859">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увеличение остатков денежных средств за счет возврата дебиторской задолженности прошлых лет</w:t>
            </w:r>
          </w:p>
        </w:tc>
        <w:tc>
          <w:tcPr>
            <w:tcW w:w="709" w:type="dxa"/>
          </w:tcPr>
          <w:p w:rsidR="001C0C64" w:rsidRPr="00AC24AA" w:rsidRDefault="00EE1BAD"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1981</w:t>
            </w:r>
          </w:p>
        </w:tc>
        <w:tc>
          <w:tcPr>
            <w:tcW w:w="1417"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510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Расходы,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6" w:name="P542"/>
            <w:bookmarkEnd w:id="6"/>
            <w:r w:rsidRPr="00AC24AA">
              <w:rPr>
                <w:rFonts w:ascii="Times New Roman" w:hAnsi="Times New Roman" w:cs="Times New Roman"/>
                <w:sz w:val="23"/>
                <w:szCs w:val="23"/>
              </w:rPr>
              <w:t>2000</w:t>
            </w:r>
          </w:p>
        </w:tc>
        <w:tc>
          <w:tcPr>
            <w:tcW w:w="1417" w:type="dxa"/>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jc w:val="center"/>
              <w:rPr>
                <w:rFonts w:ascii="Times New Roman" w:hAnsi="Times New Roman" w:cs="Times New Roman"/>
                <w:sz w:val="24"/>
                <w:szCs w:val="24"/>
              </w:rPr>
            </w:pP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выплаты персоналу, всего</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2100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452"/>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оплата труда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2110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111</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4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выплаты персоналу, в том числе компенсационного характера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2120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112</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60"/>
        </w:trPr>
        <w:tc>
          <w:tcPr>
            <w:tcW w:w="2614" w:type="dxa"/>
          </w:tcPr>
          <w:p w:rsidR="001C0C64" w:rsidRPr="00AC24AA" w:rsidRDefault="001C0C64" w:rsidP="0056617D">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иные выплаты, за исключением фонда оплаты труда учреждения</w:t>
            </w:r>
            <w:r w:rsidR="0056617D" w:rsidRPr="00AC24AA">
              <w:rPr>
                <w:rFonts w:ascii="Times New Roman" w:hAnsi="Times New Roman" w:cs="Times New Roman"/>
                <w:sz w:val="23"/>
                <w:szCs w:val="23"/>
              </w:rPr>
              <w:t>, в т.ч.</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2130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113</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2101"/>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взносы по обязательному социальному страхованию на выплаты по оплате труда работников и иные выплаты работникам учреждений, всего</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2140</w:t>
            </w:r>
          </w:p>
        </w:tc>
        <w:tc>
          <w:tcPr>
            <w:tcW w:w="1417"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773"/>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выплаты по оплате труда</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2141</w:t>
            </w:r>
          </w:p>
        </w:tc>
        <w:tc>
          <w:tcPr>
            <w:tcW w:w="1417"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462"/>
        </w:trPr>
        <w:tc>
          <w:tcPr>
            <w:tcW w:w="2614" w:type="dxa"/>
          </w:tcPr>
          <w:p w:rsidR="001C0C64" w:rsidRPr="00AC24AA" w:rsidRDefault="001C0C64" w:rsidP="008D36B0">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 иные выплаты работникам</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2142</w:t>
            </w:r>
          </w:p>
        </w:tc>
        <w:tc>
          <w:tcPr>
            <w:tcW w:w="1417"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40" w:type="dxa"/>
          </w:tcPr>
          <w:p w:rsidR="001C0C64" w:rsidRPr="001C0C64" w:rsidRDefault="001C0C64" w:rsidP="008D36B0">
            <w:pPr>
              <w:pStyle w:val="ConsPlusNormal"/>
              <w:jc w:val="center"/>
              <w:rPr>
                <w:rFonts w:ascii="Times New Roman" w:hAnsi="Times New Roman" w:cs="Times New Roman"/>
                <w:sz w:val="24"/>
                <w:szCs w:val="24"/>
              </w:rPr>
            </w:pPr>
          </w:p>
        </w:tc>
        <w:tc>
          <w:tcPr>
            <w:tcW w:w="1134" w:type="dxa"/>
          </w:tcPr>
          <w:p w:rsidR="001C0C64" w:rsidRPr="001C0C64" w:rsidRDefault="001C0C64" w:rsidP="008D36B0">
            <w:pPr>
              <w:pStyle w:val="ConsPlusNormal"/>
              <w:jc w:val="center"/>
              <w:rPr>
                <w:rFonts w:ascii="Times New Roman" w:hAnsi="Times New Roman" w:cs="Times New Roman"/>
                <w:sz w:val="24"/>
                <w:szCs w:val="24"/>
              </w:rPr>
            </w:pPr>
          </w:p>
        </w:tc>
        <w:tc>
          <w:tcPr>
            <w:tcW w:w="1492"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308"/>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социальные и иные выплаты населению, всего</w:t>
            </w:r>
            <w:r w:rsidR="0056617D" w:rsidRPr="00AC24AA">
              <w:rPr>
                <w:rFonts w:ascii="Times New Roman" w:hAnsi="Times New Roman" w:cs="Times New Roman"/>
                <w:sz w:val="23"/>
                <w:szCs w:val="23"/>
              </w:rPr>
              <w:t>, в т.ч.</w:t>
            </w:r>
          </w:p>
        </w:tc>
        <w:tc>
          <w:tcPr>
            <w:tcW w:w="709" w:type="dxa"/>
          </w:tcPr>
          <w:p w:rsidR="001C0C64" w:rsidRPr="00AC24AA" w:rsidRDefault="008D36B0"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2200</w:t>
            </w:r>
          </w:p>
        </w:tc>
        <w:tc>
          <w:tcPr>
            <w:tcW w:w="1417" w:type="dxa"/>
          </w:tcPr>
          <w:p w:rsidR="008D36B0" w:rsidRDefault="008D36B0" w:rsidP="006B4859">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300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56617D" w:rsidRPr="001C0C64" w:rsidTr="00AC24AA">
        <w:trPr>
          <w:trHeight w:val="139"/>
        </w:trPr>
        <w:tc>
          <w:tcPr>
            <w:tcW w:w="2614" w:type="dxa"/>
          </w:tcPr>
          <w:p w:rsidR="0056617D" w:rsidRPr="00AC24AA" w:rsidRDefault="0056617D" w:rsidP="0060729B">
            <w:pPr>
              <w:pStyle w:val="ConsPlusNormal"/>
              <w:ind w:firstLine="0"/>
              <w:rPr>
                <w:rFonts w:ascii="Times New Roman" w:hAnsi="Times New Roman" w:cs="Times New Roman"/>
                <w:sz w:val="23"/>
                <w:szCs w:val="23"/>
              </w:rPr>
            </w:pPr>
          </w:p>
        </w:tc>
        <w:tc>
          <w:tcPr>
            <w:tcW w:w="709" w:type="dxa"/>
          </w:tcPr>
          <w:p w:rsidR="0056617D" w:rsidRPr="00AC24AA" w:rsidRDefault="0056617D" w:rsidP="00AC24AA">
            <w:pPr>
              <w:pStyle w:val="ConsPlusNormal"/>
              <w:ind w:left="-62" w:right="-62"/>
              <w:jc w:val="center"/>
              <w:rPr>
                <w:rFonts w:ascii="Times New Roman" w:hAnsi="Times New Roman" w:cs="Times New Roman"/>
                <w:sz w:val="23"/>
                <w:szCs w:val="23"/>
              </w:rPr>
            </w:pPr>
          </w:p>
        </w:tc>
        <w:tc>
          <w:tcPr>
            <w:tcW w:w="1417" w:type="dxa"/>
          </w:tcPr>
          <w:p w:rsidR="0056617D" w:rsidRDefault="0056617D" w:rsidP="006B4859">
            <w:pPr>
              <w:pStyle w:val="ConsPlusNormal"/>
              <w:jc w:val="center"/>
              <w:rPr>
                <w:rFonts w:ascii="Times New Roman" w:hAnsi="Times New Roman" w:cs="Times New Roman"/>
                <w:sz w:val="24"/>
                <w:szCs w:val="24"/>
              </w:rPr>
            </w:pPr>
          </w:p>
        </w:tc>
        <w:tc>
          <w:tcPr>
            <w:tcW w:w="1012" w:type="dxa"/>
          </w:tcPr>
          <w:p w:rsidR="0056617D" w:rsidRPr="001C0C64" w:rsidRDefault="0056617D" w:rsidP="006B4859">
            <w:pPr>
              <w:pStyle w:val="ConsPlusNormal"/>
              <w:rPr>
                <w:rFonts w:ascii="Times New Roman" w:hAnsi="Times New Roman" w:cs="Times New Roman"/>
                <w:sz w:val="24"/>
                <w:szCs w:val="24"/>
              </w:rPr>
            </w:pPr>
          </w:p>
        </w:tc>
        <w:tc>
          <w:tcPr>
            <w:tcW w:w="1540" w:type="dxa"/>
          </w:tcPr>
          <w:p w:rsidR="0056617D" w:rsidRPr="001C0C64" w:rsidRDefault="0056617D" w:rsidP="006B4859">
            <w:pPr>
              <w:pStyle w:val="ConsPlusNormal"/>
              <w:rPr>
                <w:rFonts w:ascii="Times New Roman" w:hAnsi="Times New Roman" w:cs="Times New Roman"/>
                <w:sz w:val="24"/>
                <w:szCs w:val="24"/>
              </w:rPr>
            </w:pPr>
          </w:p>
        </w:tc>
        <w:tc>
          <w:tcPr>
            <w:tcW w:w="1134" w:type="dxa"/>
          </w:tcPr>
          <w:p w:rsidR="0056617D" w:rsidRPr="001C0C64" w:rsidRDefault="0056617D" w:rsidP="006B4859">
            <w:pPr>
              <w:pStyle w:val="ConsPlusNormal"/>
              <w:rPr>
                <w:rFonts w:ascii="Times New Roman" w:hAnsi="Times New Roman" w:cs="Times New Roman"/>
                <w:sz w:val="24"/>
                <w:szCs w:val="24"/>
              </w:rPr>
            </w:pPr>
          </w:p>
        </w:tc>
        <w:tc>
          <w:tcPr>
            <w:tcW w:w="1492" w:type="dxa"/>
          </w:tcPr>
          <w:p w:rsidR="0056617D" w:rsidRPr="001C0C64" w:rsidRDefault="0056617D" w:rsidP="006B4859">
            <w:pPr>
              <w:pStyle w:val="ConsPlusNormal"/>
              <w:rPr>
                <w:rFonts w:ascii="Times New Roman" w:hAnsi="Times New Roman" w:cs="Times New Roman"/>
                <w:sz w:val="24"/>
                <w:szCs w:val="24"/>
              </w:rPr>
            </w:pPr>
          </w:p>
        </w:tc>
        <w:tc>
          <w:tcPr>
            <w:tcW w:w="1110" w:type="dxa"/>
          </w:tcPr>
          <w:p w:rsidR="0056617D" w:rsidRPr="001C0C64" w:rsidRDefault="0056617D" w:rsidP="006B4859">
            <w:pPr>
              <w:pStyle w:val="ConsPlusNormal"/>
              <w:rPr>
                <w:rFonts w:ascii="Times New Roman" w:hAnsi="Times New Roman" w:cs="Times New Roman"/>
                <w:sz w:val="24"/>
                <w:szCs w:val="24"/>
              </w:rPr>
            </w:pPr>
          </w:p>
        </w:tc>
        <w:tc>
          <w:tcPr>
            <w:tcW w:w="1528" w:type="dxa"/>
          </w:tcPr>
          <w:p w:rsidR="0056617D" w:rsidRPr="001C0C64" w:rsidRDefault="0056617D" w:rsidP="006B4859">
            <w:pPr>
              <w:pStyle w:val="ConsPlusNormal"/>
              <w:rPr>
                <w:rFonts w:ascii="Times New Roman" w:hAnsi="Times New Roman" w:cs="Times New Roman"/>
                <w:sz w:val="24"/>
                <w:szCs w:val="24"/>
              </w:rPr>
            </w:pPr>
          </w:p>
        </w:tc>
        <w:tc>
          <w:tcPr>
            <w:tcW w:w="2639" w:type="dxa"/>
            <w:gridSpan w:val="2"/>
          </w:tcPr>
          <w:p w:rsidR="0056617D" w:rsidRPr="001C0C64" w:rsidRDefault="0056617D" w:rsidP="008D36B0">
            <w:pPr>
              <w:pStyle w:val="ConsPlusNormal"/>
              <w:ind w:firstLine="0"/>
              <w:jc w:val="center"/>
              <w:rPr>
                <w:rFonts w:ascii="Times New Roman" w:hAnsi="Times New Roman" w:cs="Times New Roman"/>
                <w:sz w:val="24"/>
                <w:szCs w:val="24"/>
              </w:rPr>
            </w:pPr>
          </w:p>
        </w:tc>
      </w:tr>
      <w:tr w:rsidR="006B4859" w:rsidRPr="001C0C64" w:rsidTr="00AC24AA">
        <w:trPr>
          <w:trHeight w:val="594"/>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уплата налогов, сборов и иных платежей, всего</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2300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20"/>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налог на имущество организаций и земельный налог</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2310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874"/>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иные налоги (включаемые в состав расходов) в бюджеты бюджетной системы Российской Федерации, а также государственная пошлина</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2320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852</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67"/>
        </w:trPr>
        <w:tc>
          <w:tcPr>
            <w:tcW w:w="2614" w:type="dxa"/>
          </w:tcPr>
          <w:p w:rsidR="001C0C64" w:rsidRPr="00AC24AA" w:rsidRDefault="001C0C64" w:rsidP="0060729B">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уплата штрафов (в том числе административных), пеней, иных платежей</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2330</w:t>
            </w:r>
          </w:p>
        </w:tc>
        <w:tc>
          <w:tcPr>
            <w:tcW w:w="1417"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B4859">
            <w:pPr>
              <w:pStyle w:val="ConsPlusNormal"/>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056"/>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безвозмездные перечисления организациям и физическим лицам, всего</w:t>
            </w:r>
          </w:p>
        </w:tc>
        <w:tc>
          <w:tcPr>
            <w:tcW w:w="709" w:type="dxa"/>
          </w:tcPr>
          <w:p w:rsidR="001C0C64" w:rsidRPr="00AC24AA" w:rsidRDefault="0060729B"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2400</w:t>
            </w:r>
          </w:p>
        </w:tc>
        <w:tc>
          <w:tcPr>
            <w:tcW w:w="1417" w:type="dxa"/>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203"/>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A668B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гранты, предоставляемые </w:t>
            </w:r>
            <w:r w:rsidR="00A668B7" w:rsidRPr="00AC24AA">
              <w:rPr>
                <w:rFonts w:ascii="Times New Roman" w:hAnsi="Times New Roman" w:cs="Times New Roman"/>
                <w:sz w:val="23"/>
                <w:szCs w:val="23"/>
              </w:rPr>
              <w:t>бюджетным учреждениям</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2410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613</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941"/>
        </w:trPr>
        <w:tc>
          <w:tcPr>
            <w:tcW w:w="2614" w:type="dxa"/>
          </w:tcPr>
          <w:p w:rsidR="001C0C64" w:rsidRPr="00AC24AA" w:rsidRDefault="00A668B7"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гранты, предоставляемые автономным учреждениям</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2420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623</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2153"/>
        </w:trPr>
        <w:tc>
          <w:tcPr>
            <w:tcW w:w="2614" w:type="dxa"/>
          </w:tcPr>
          <w:p w:rsidR="001C0C64" w:rsidRPr="00AC24AA" w:rsidRDefault="001231DA"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гранты, предоставляемые иным некоммерческим организациям (за исключением бюджетных и автономных учреждений)</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2430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Default="00A668B7" w:rsidP="007A5E2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634</w:t>
            </w:r>
          </w:p>
          <w:p w:rsidR="007A5E29" w:rsidRDefault="007A5E29" w:rsidP="007A5E29">
            <w:pPr>
              <w:pStyle w:val="ConsPlusNormal"/>
              <w:ind w:firstLine="0"/>
              <w:jc w:val="center"/>
              <w:rPr>
                <w:rFonts w:ascii="Times New Roman" w:hAnsi="Times New Roman" w:cs="Times New Roman"/>
                <w:sz w:val="24"/>
                <w:szCs w:val="24"/>
              </w:rPr>
            </w:pPr>
          </w:p>
          <w:p w:rsidR="007A5E29" w:rsidRPr="001C0C64" w:rsidRDefault="007A5E29" w:rsidP="007A5E29">
            <w:pPr>
              <w:pStyle w:val="ConsPlusNormal"/>
              <w:ind w:firstLine="0"/>
              <w:jc w:val="center"/>
              <w:rPr>
                <w:rFonts w:ascii="Times New Roman" w:hAnsi="Times New Roman" w:cs="Times New Roman"/>
                <w:sz w:val="24"/>
                <w:szCs w:val="24"/>
              </w:rPr>
            </w:pP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7D007E" w:rsidRPr="001C0C64" w:rsidTr="00AC24AA">
        <w:trPr>
          <w:trHeight w:val="1066"/>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гранты, предоставляемые другим организациям и физическим лицам</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2440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810</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7D007E" w:rsidRPr="001C0C64" w:rsidTr="00AC24AA">
        <w:trPr>
          <w:trHeight w:val="774"/>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взносы в международные организации</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2450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862</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7D007E" w:rsidRPr="001C0C64" w:rsidTr="00AC24AA">
        <w:trPr>
          <w:trHeight w:val="1752"/>
        </w:trPr>
        <w:tc>
          <w:tcPr>
            <w:tcW w:w="2614" w:type="dxa"/>
          </w:tcPr>
          <w:p w:rsidR="007D007E" w:rsidRPr="00AC24AA" w:rsidRDefault="007D007E" w:rsidP="007D007E">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платежи в целях обеспечения реализации соглашений с правительствами иностранных государств и международными организациями</w:t>
            </w:r>
          </w:p>
        </w:tc>
        <w:tc>
          <w:tcPr>
            <w:tcW w:w="709" w:type="dxa"/>
          </w:tcPr>
          <w:p w:rsidR="007D007E" w:rsidRPr="00AC24AA" w:rsidRDefault="007D007E"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2460</w:t>
            </w:r>
          </w:p>
        </w:tc>
        <w:tc>
          <w:tcPr>
            <w:tcW w:w="1417" w:type="dxa"/>
          </w:tcPr>
          <w:p w:rsidR="007D007E" w:rsidRDefault="007D007E" w:rsidP="007D00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863</w:t>
            </w:r>
          </w:p>
        </w:tc>
        <w:tc>
          <w:tcPr>
            <w:tcW w:w="1012" w:type="dxa"/>
          </w:tcPr>
          <w:p w:rsidR="007D007E" w:rsidRPr="001C0C64" w:rsidRDefault="007D007E" w:rsidP="007A5E29">
            <w:pPr>
              <w:pStyle w:val="ConsPlusNormal"/>
              <w:jc w:val="center"/>
              <w:rPr>
                <w:rFonts w:ascii="Times New Roman" w:hAnsi="Times New Roman" w:cs="Times New Roman"/>
                <w:sz w:val="24"/>
                <w:szCs w:val="24"/>
              </w:rPr>
            </w:pPr>
          </w:p>
        </w:tc>
        <w:tc>
          <w:tcPr>
            <w:tcW w:w="1540" w:type="dxa"/>
          </w:tcPr>
          <w:p w:rsidR="007D007E" w:rsidRPr="001C0C64" w:rsidRDefault="007D007E" w:rsidP="007A5E29">
            <w:pPr>
              <w:pStyle w:val="ConsPlusNormal"/>
              <w:jc w:val="center"/>
              <w:rPr>
                <w:rFonts w:ascii="Times New Roman" w:hAnsi="Times New Roman" w:cs="Times New Roman"/>
                <w:sz w:val="24"/>
                <w:szCs w:val="24"/>
              </w:rPr>
            </w:pPr>
          </w:p>
        </w:tc>
        <w:tc>
          <w:tcPr>
            <w:tcW w:w="1134" w:type="dxa"/>
          </w:tcPr>
          <w:p w:rsidR="007D007E" w:rsidRPr="001C0C64" w:rsidRDefault="007D007E" w:rsidP="007A5E29">
            <w:pPr>
              <w:pStyle w:val="ConsPlusNormal"/>
              <w:jc w:val="center"/>
              <w:rPr>
                <w:rFonts w:ascii="Times New Roman" w:hAnsi="Times New Roman" w:cs="Times New Roman"/>
                <w:sz w:val="24"/>
                <w:szCs w:val="24"/>
              </w:rPr>
            </w:pPr>
          </w:p>
        </w:tc>
        <w:tc>
          <w:tcPr>
            <w:tcW w:w="1492" w:type="dxa"/>
          </w:tcPr>
          <w:p w:rsidR="007D007E" w:rsidRPr="001C0C64" w:rsidRDefault="007D007E" w:rsidP="007A5E29">
            <w:pPr>
              <w:pStyle w:val="ConsPlusNormal"/>
              <w:jc w:val="center"/>
              <w:rPr>
                <w:rFonts w:ascii="Times New Roman" w:hAnsi="Times New Roman" w:cs="Times New Roman"/>
                <w:sz w:val="24"/>
                <w:szCs w:val="24"/>
              </w:rPr>
            </w:pPr>
          </w:p>
        </w:tc>
        <w:tc>
          <w:tcPr>
            <w:tcW w:w="1110" w:type="dxa"/>
          </w:tcPr>
          <w:p w:rsidR="007D007E" w:rsidRPr="001C0C64" w:rsidRDefault="007D007E" w:rsidP="007A5E29">
            <w:pPr>
              <w:pStyle w:val="ConsPlusNormal"/>
              <w:jc w:val="center"/>
              <w:rPr>
                <w:rFonts w:ascii="Times New Roman" w:hAnsi="Times New Roman" w:cs="Times New Roman"/>
                <w:sz w:val="24"/>
                <w:szCs w:val="24"/>
              </w:rPr>
            </w:pPr>
          </w:p>
        </w:tc>
        <w:tc>
          <w:tcPr>
            <w:tcW w:w="1528" w:type="dxa"/>
          </w:tcPr>
          <w:p w:rsidR="007D007E" w:rsidRPr="001C0C64" w:rsidRDefault="007D007E" w:rsidP="007A5E29">
            <w:pPr>
              <w:pStyle w:val="ConsPlusNormal"/>
              <w:jc w:val="center"/>
              <w:rPr>
                <w:rFonts w:ascii="Times New Roman" w:hAnsi="Times New Roman" w:cs="Times New Roman"/>
                <w:sz w:val="24"/>
                <w:szCs w:val="24"/>
              </w:rPr>
            </w:pPr>
          </w:p>
        </w:tc>
        <w:tc>
          <w:tcPr>
            <w:tcW w:w="2639" w:type="dxa"/>
            <w:gridSpan w:val="2"/>
          </w:tcPr>
          <w:p w:rsidR="007D007E" w:rsidRDefault="007D007E" w:rsidP="007A5E29">
            <w:pPr>
              <w:pStyle w:val="ConsPlusNormal"/>
              <w:jc w:val="center"/>
              <w:rPr>
                <w:rFonts w:ascii="Times New Roman" w:hAnsi="Times New Roman" w:cs="Times New Roman"/>
                <w:sz w:val="24"/>
                <w:szCs w:val="24"/>
              </w:rPr>
            </w:pPr>
          </w:p>
        </w:tc>
      </w:tr>
      <w:tr w:rsidR="006B4859" w:rsidRPr="001C0C64" w:rsidTr="00AC24AA">
        <w:trPr>
          <w:trHeight w:val="817"/>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прочие выплаты (кроме выплат на закупку товаров, работ, услуг)</w:t>
            </w:r>
          </w:p>
        </w:tc>
        <w:tc>
          <w:tcPr>
            <w:tcW w:w="709" w:type="dxa"/>
          </w:tcPr>
          <w:p w:rsidR="001C0C64" w:rsidRPr="00AC24AA" w:rsidRDefault="007A5E29"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br/>
            </w:r>
            <w:r w:rsidR="001C0C64" w:rsidRPr="00AC24AA">
              <w:rPr>
                <w:rFonts w:ascii="Times New Roman" w:hAnsi="Times New Roman" w:cs="Times New Roman"/>
                <w:sz w:val="23"/>
                <w:szCs w:val="23"/>
              </w:rPr>
              <w:t>2500</w:t>
            </w:r>
          </w:p>
        </w:tc>
        <w:tc>
          <w:tcPr>
            <w:tcW w:w="1417"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40" w:type="dxa"/>
          </w:tcPr>
          <w:p w:rsidR="001C0C64" w:rsidRPr="001C0C64" w:rsidRDefault="001C0C64" w:rsidP="007A5E29">
            <w:pPr>
              <w:pStyle w:val="ConsPlusNormal"/>
              <w:jc w:val="center"/>
              <w:rPr>
                <w:rFonts w:ascii="Times New Roman" w:hAnsi="Times New Roman" w:cs="Times New Roman"/>
                <w:sz w:val="24"/>
                <w:szCs w:val="24"/>
              </w:rPr>
            </w:pPr>
          </w:p>
        </w:tc>
        <w:tc>
          <w:tcPr>
            <w:tcW w:w="1134" w:type="dxa"/>
          </w:tcPr>
          <w:p w:rsidR="001C0C64" w:rsidRPr="001C0C64" w:rsidRDefault="001C0C64" w:rsidP="007A5E29">
            <w:pPr>
              <w:pStyle w:val="ConsPlusNormal"/>
              <w:jc w:val="center"/>
              <w:rPr>
                <w:rFonts w:ascii="Times New Roman" w:hAnsi="Times New Roman" w:cs="Times New Roman"/>
                <w:sz w:val="24"/>
                <w:szCs w:val="24"/>
              </w:rPr>
            </w:pPr>
          </w:p>
        </w:tc>
        <w:tc>
          <w:tcPr>
            <w:tcW w:w="1492"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16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исполнение судебных актов Российской </w:t>
            </w:r>
            <w:r w:rsidRPr="00AC24AA">
              <w:rPr>
                <w:rFonts w:ascii="Times New Roman" w:hAnsi="Times New Roman" w:cs="Times New Roman"/>
                <w:sz w:val="23"/>
                <w:szCs w:val="23"/>
              </w:rPr>
              <w:lastRenderedPageBreak/>
              <w:t>Федерации и мировых соглашений по возмещению вреда, причиненного в результате деятельности учреждения</w:t>
            </w:r>
          </w:p>
        </w:tc>
        <w:tc>
          <w:tcPr>
            <w:tcW w:w="709" w:type="dxa"/>
          </w:tcPr>
          <w:p w:rsidR="001C0C64" w:rsidRPr="00AC24AA" w:rsidRDefault="00687AC4" w:rsidP="00AC24AA">
            <w:pPr>
              <w:pStyle w:val="ConsPlusNormal"/>
              <w:ind w:left="-62" w:right="-62"/>
              <w:jc w:val="center"/>
              <w:rPr>
                <w:rFonts w:ascii="Times New Roman" w:hAnsi="Times New Roman" w:cs="Times New Roman"/>
                <w:sz w:val="23"/>
                <w:szCs w:val="23"/>
              </w:rPr>
            </w:pPr>
            <w:r w:rsidRPr="00AC24AA">
              <w:rPr>
                <w:rFonts w:ascii="Times New Roman" w:hAnsi="Times New Roman" w:cs="Times New Roman"/>
                <w:sz w:val="23"/>
                <w:szCs w:val="23"/>
              </w:rPr>
              <w:lastRenderedPageBreak/>
              <w:br/>
            </w:r>
            <w:r w:rsidR="001C0C64" w:rsidRPr="00AC24AA">
              <w:rPr>
                <w:rFonts w:ascii="Times New Roman" w:hAnsi="Times New Roman" w:cs="Times New Roman"/>
                <w:sz w:val="23"/>
                <w:szCs w:val="23"/>
              </w:rPr>
              <w:t>2520</w:t>
            </w:r>
          </w:p>
        </w:tc>
        <w:tc>
          <w:tcPr>
            <w:tcW w:w="1417" w:type="dxa"/>
          </w:tcPr>
          <w:p w:rsidR="00687AC4" w:rsidRDefault="00687AC4" w:rsidP="00687AC4">
            <w:pPr>
              <w:pStyle w:val="ConsPlusNormal"/>
              <w:ind w:firstLine="0"/>
              <w:rPr>
                <w:rFonts w:ascii="Times New Roman" w:hAnsi="Times New Roman" w:cs="Times New Roman"/>
                <w:sz w:val="24"/>
                <w:szCs w:val="24"/>
              </w:rPr>
            </w:pPr>
          </w:p>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831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AC24AA">
        <w:trPr>
          <w:trHeight w:val="728"/>
        </w:trPr>
        <w:tc>
          <w:tcPr>
            <w:tcW w:w="2614" w:type="dxa"/>
          </w:tcPr>
          <w:p w:rsidR="001C0C64" w:rsidRPr="00AC24AA" w:rsidRDefault="001C0C64" w:rsidP="009572F4">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 xml:space="preserve">расходы на закупку товаров, работ, услуг,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7" w:name="P850"/>
            <w:bookmarkEnd w:id="7"/>
            <w:r w:rsidRPr="00AC24AA">
              <w:rPr>
                <w:rFonts w:ascii="Times New Roman" w:hAnsi="Times New Roman" w:cs="Times New Roman"/>
                <w:sz w:val="23"/>
                <w:szCs w:val="23"/>
              </w:rPr>
              <w:t>2600</w:t>
            </w:r>
          </w:p>
        </w:tc>
        <w:tc>
          <w:tcPr>
            <w:tcW w:w="1417" w:type="dxa"/>
          </w:tcPr>
          <w:p w:rsidR="001C0C64" w:rsidRPr="001C0C64" w:rsidRDefault="001C0C64" w:rsidP="00A34A68">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23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научно-исследовательских и опытно-конструкторских работ</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2610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1261"/>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товаров, работ, услуг в целях капитального ремонта муниципального имущества</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2630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40" w:type="dxa"/>
          </w:tcPr>
          <w:p w:rsidR="001C0C64" w:rsidRPr="001C0C64" w:rsidRDefault="001C0C64" w:rsidP="006B4859">
            <w:pPr>
              <w:pStyle w:val="ConsPlusNormal"/>
              <w:rPr>
                <w:rFonts w:ascii="Times New Roman" w:hAnsi="Times New Roman" w:cs="Times New Roman"/>
                <w:sz w:val="24"/>
                <w:szCs w:val="24"/>
              </w:rPr>
            </w:pPr>
          </w:p>
        </w:tc>
        <w:tc>
          <w:tcPr>
            <w:tcW w:w="1134" w:type="dxa"/>
          </w:tcPr>
          <w:p w:rsidR="001C0C64" w:rsidRPr="001C0C64" w:rsidRDefault="001C0C64" w:rsidP="006B4859">
            <w:pPr>
              <w:pStyle w:val="ConsPlusNormal"/>
              <w:rPr>
                <w:rFonts w:ascii="Times New Roman" w:hAnsi="Times New Roman" w:cs="Times New Roman"/>
                <w:sz w:val="24"/>
                <w:szCs w:val="24"/>
              </w:rPr>
            </w:pPr>
          </w:p>
        </w:tc>
        <w:tc>
          <w:tcPr>
            <w:tcW w:w="1492"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4" w:type="dxa"/>
          </w:tcPr>
          <w:p w:rsidR="001C0C64" w:rsidRPr="001C0C64" w:rsidRDefault="001C0C64" w:rsidP="006B4859">
            <w:pPr>
              <w:pStyle w:val="ConsPlusNormal"/>
              <w:rPr>
                <w:rFonts w:ascii="Times New Roman" w:hAnsi="Times New Roman" w:cs="Times New Roman"/>
                <w:sz w:val="24"/>
                <w:szCs w:val="24"/>
              </w:rPr>
            </w:pPr>
          </w:p>
        </w:tc>
        <w:tc>
          <w:tcPr>
            <w:tcW w:w="1525"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AC24AA">
        <w:trPr>
          <w:trHeight w:val="573"/>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прочую закупку товаров, работ и услуг,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2640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244</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90"/>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tc>
        <w:tc>
          <w:tcPr>
            <w:tcW w:w="709" w:type="dxa"/>
          </w:tcPr>
          <w:p w:rsidR="001C0C64" w:rsidRPr="00AC24AA" w:rsidRDefault="001C0C64" w:rsidP="00AC24AA">
            <w:pPr>
              <w:pStyle w:val="ConsPlusNormal"/>
              <w:ind w:left="-62" w:right="-62"/>
              <w:jc w:val="center"/>
              <w:rPr>
                <w:rFonts w:ascii="Times New Roman" w:hAnsi="Times New Roman" w:cs="Times New Roman"/>
                <w:sz w:val="23"/>
                <w:szCs w:val="23"/>
              </w:rPr>
            </w:pP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0546A7" w:rsidRPr="001C0C64" w:rsidTr="00AC24AA">
        <w:trPr>
          <w:trHeight w:val="294"/>
        </w:trPr>
        <w:tc>
          <w:tcPr>
            <w:tcW w:w="2614" w:type="dxa"/>
          </w:tcPr>
          <w:p w:rsidR="000546A7" w:rsidRPr="00AC24AA" w:rsidRDefault="000546A7" w:rsidP="000546A7">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закупку энергетических ресурсов</w:t>
            </w:r>
          </w:p>
        </w:tc>
        <w:tc>
          <w:tcPr>
            <w:tcW w:w="709" w:type="dxa"/>
          </w:tcPr>
          <w:p w:rsidR="000546A7" w:rsidRPr="00AC24AA" w:rsidRDefault="000546A7"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2650</w:t>
            </w:r>
          </w:p>
        </w:tc>
        <w:tc>
          <w:tcPr>
            <w:tcW w:w="1417" w:type="dxa"/>
          </w:tcPr>
          <w:p w:rsidR="000546A7" w:rsidRPr="001C0C64" w:rsidRDefault="000546A7" w:rsidP="000546A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247</w:t>
            </w:r>
          </w:p>
        </w:tc>
        <w:tc>
          <w:tcPr>
            <w:tcW w:w="1012" w:type="dxa"/>
          </w:tcPr>
          <w:p w:rsidR="000546A7" w:rsidRPr="001C0C64" w:rsidRDefault="000546A7" w:rsidP="00A34A68">
            <w:pPr>
              <w:pStyle w:val="ConsPlusNormal"/>
              <w:jc w:val="center"/>
              <w:rPr>
                <w:rFonts w:ascii="Times New Roman" w:hAnsi="Times New Roman" w:cs="Times New Roman"/>
                <w:sz w:val="24"/>
                <w:szCs w:val="24"/>
              </w:rPr>
            </w:pPr>
          </w:p>
        </w:tc>
        <w:tc>
          <w:tcPr>
            <w:tcW w:w="1540" w:type="dxa"/>
          </w:tcPr>
          <w:p w:rsidR="000546A7" w:rsidRPr="001C0C64" w:rsidRDefault="000546A7" w:rsidP="00A34A68">
            <w:pPr>
              <w:pStyle w:val="ConsPlusNormal"/>
              <w:jc w:val="center"/>
              <w:rPr>
                <w:rFonts w:ascii="Times New Roman" w:hAnsi="Times New Roman" w:cs="Times New Roman"/>
                <w:sz w:val="24"/>
                <w:szCs w:val="24"/>
              </w:rPr>
            </w:pPr>
          </w:p>
        </w:tc>
        <w:tc>
          <w:tcPr>
            <w:tcW w:w="1134" w:type="dxa"/>
          </w:tcPr>
          <w:p w:rsidR="000546A7" w:rsidRPr="001C0C64" w:rsidRDefault="000546A7" w:rsidP="00A34A68">
            <w:pPr>
              <w:pStyle w:val="ConsPlusNormal"/>
              <w:jc w:val="center"/>
              <w:rPr>
                <w:rFonts w:ascii="Times New Roman" w:hAnsi="Times New Roman" w:cs="Times New Roman"/>
                <w:sz w:val="24"/>
                <w:szCs w:val="24"/>
              </w:rPr>
            </w:pPr>
          </w:p>
        </w:tc>
        <w:tc>
          <w:tcPr>
            <w:tcW w:w="1492" w:type="dxa"/>
          </w:tcPr>
          <w:p w:rsidR="000546A7" w:rsidRPr="001C0C64" w:rsidRDefault="000546A7" w:rsidP="00A34A68">
            <w:pPr>
              <w:pStyle w:val="ConsPlusNormal"/>
              <w:jc w:val="center"/>
              <w:rPr>
                <w:rFonts w:ascii="Times New Roman" w:hAnsi="Times New Roman" w:cs="Times New Roman"/>
                <w:sz w:val="24"/>
                <w:szCs w:val="24"/>
              </w:rPr>
            </w:pPr>
          </w:p>
        </w:tc>
        <w:tc>
          <w:tcPr>
            <w:tcW w:w="1110" w:type="dxa"/>
          </w:tcPr>
          <w:p w:rsidR="000546A7" w:rsidRPr="001C0C64" w:rsidRDefault="000546A7" w:rsidP="00A34A68">
            <w:pPr>
              <w:pStyle w:val="ConsPlusNormal"/>
              <w:jc w:val="center"/>
              <w:rPr>
                <w:rFonts w:ascii="Times New Roman" w:hAnsi="Times New Roman" w:cs="Times New Roman"/>
                <w:sz w:val="24"/>
                <w:szCs w:val="24"/>
              </w:rPr>
            </w:pPr>
          </w:p>
        </w:tc>
        <w:tc>
          <w:tcPr>
            <w:tcW w:w="1528" w:type="dxa"/>
          </w:tcPr>
          <w:p w:rsidR="000546A7" w:rsidRPr="001C0C64" w:rsidRDefault="000546A7" w:rsidP="00A34A68">
            <w:pPr>
              <w:pStyle w:val="ConsPlusNormal"/>
              <w:jc w:val="center"/>
              <w:rPr>
                <w:rFonts w:ascii="Times New Roman" w:hAnsi="Times New Roman" w:cs="Times New Roman"/>
                <w:sz w:val="24"/>
                <w:szCs w:val="24"/>
              </w:rPr>
            </w:pPr>
          </w:p>
        </w:tc>
        <w:tc>
          <w:tcPr>
            <w:tcW w:w="1114" w:type="dxa"/>
          </w:tcPr>
          <w:p w:rsidR="000546A7" w:rsidRPr="001C0C64" w:rsidRDefault="000546A7" w:rsidP="00A34A68">
            <w:pPr>
              <w:pStyle w:val="ConsPlusNormal"/>
              <w:jc w:val="center"/>
              <w:rPr>
                <w:rFonts w:ascii="Times New Roman" w:hAnsi="Times New Roman" w:cs="Times New Roman"/>
                <w:sz w:val="24"/>
                <w:szCs w:val="24"/>
              </w:rPr>
            </w:pPr>
          </w:p>
        </w:tc>
        <w:tc>
          <w:tcPr>
            <w:tcW w:w="1525" w:type="dxa"/>
          </w:tcPr>
          <w:p w:rsidR="000546A7" w:rsidRPr="001C0C64" w:rsidRDefault="000546A7" w:rsidP="00A34A68">
            <w:pPr>
              <w:pStyle w:val="ConsPlusNormal"/>
              <w:jc w:val="center"/>
              <w:rPr>
                <w:rFonts w:ascii="Times New Roman" w:hAnsi="Times New Roman" w:cs="Times New Roman"/>
                <w:sz w:val="24"/>
                <w:szCs w:val="24"/>
              </w:rPr>
            </w:pPr>
          </w:p>
        </w:tc>
      </w:tr>
      <w:tr w:rsidR="006B4859" w:rsidRPr="001C0C64" w:rsidTr="00AC24AA">
        <w:trPr>
          <w:trHeight w:val="82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капитальные вложения в объекты муниципальной собственности, всего</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w:t>
            </w:r>
            <w:r w:rsidR="000546A7" w:rsidRPr="00AC24AA">
              <w:rPr>
                <w:rFonts w:ascii="Times New Roman" w:hAnsi="Times New Roman" w:cs="Times New Roman"/>
                <w:sz w:val="23"/>
                <w:szCs w:val="23"/>
              </w:rPr>
              <w:t>6</w:t>
            </w:r>
            <w:r w:rsidRPr="00AC24AA">
              <w:rPr>
                <w:rFonts w:ascii="Times New Roman" w:hAnsi="Times New Roman" w:cs="Times New Roman"/>
                <w:sz w:val="23"/>
                <w:szCs w:val="23"/>
              </w:rPr>
              <w:t>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400</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341"/>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lastRenderedPageBreak/>
              <w:t>в том числе:</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приобретение объектов недвижимого имущества муниципальными учреждениями</w:t>
            </w:r>
          </w:p>
        </w:tc>
        <w:tc>
          <w:tcPr>
            <w:tcW w:w="709" w:type="dxa"/>
          </w:tcPr>
          <w:p w:rsidR="001C0C64" w:rsidRPr="00AC24AA" w:rsidRDefault="000546A7"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266</w:t>
            </w:r>
            <w:r w:rsidR="001C0C64" w:rsidRPr="00AC24AA">
              <w:rPr>
                <w:rFonts w:ascii="Times New Roman" w:hAnsi="Times New Roman" w:cs="Times New Roman"/>
                <w:sz w:val="23"/>
                <w:szCs w:val="23"/>
              </w:rPr>
              <w:t>1</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406</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AC24AA">
        <w:trPr>
          <w:trHeight w:val="1445"/>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строительство (реконструкция) объектов недвижимого имущества муниципальными учреждениями</w:t>
            </w:r>
          </w:p>
        </w:tc>
        <w:tc>
          <w:tcPr>
            <w:tcW w:w="709" w:type="dxa"/>
          </w:tcPr>
          <w:p w:rsidR="001C0C64" w:rsidRPr="00AC24AA" w:rsidRDefault="000546A7" w:rsidP="00AC24AA">
            <w:pPr>
              <w:pStyle w:val="ConsPlusNormal"/>
              <w:ind w:left="-62" w:right="-62" w:firstLine="0"/>
              <w:jc w:val="center"/>
              <w:rPr>
                <w:rFonts w:ascii="Times New Roman" w:hAnsi="Times New Roman" w:cs="Times New Roman"/>
                <w:sz w:val="23"/>
                <w:szCs w:val="23"/>
              </w:rPr>
            </w:pPr>
            <w:bookmarkStart w:id="8" w:name="P940"/>
            <w:bookmarkEnd w:id="8"/>
            <w:r w:rsidRPr="00AC24AA">
              <w:rPr>
                <w:rFonts w:ascii="Times New Roman" w:hAnsi="Times New Roman" w:cs="Times New Roman"/>
                <w:sz w:val="23"/>
                <w:szCs w:val="23"/>
              </w:rPr>
              <w:t>266</w:t>
            </w:r>
            <w:r w:rsidR="001C0C64" w:rsidRPr="00AC24AA">
              <w:rPr>
                <w:rFonts w:ascii="Times New Roman" w:hAnsi="Times New Roman" w:cs="Times New Roman"/>
                <w:sz w:val="23"/>
                <w:szCs w:val="23"/>
              </w:rPr>
              <w:t>2</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407</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40" w:type="dxa"/>
          </w:tcPr>
          <w:p w:rsidR="001C0C64" w:rsidRPr="001C0C64" w:rsidRDefault="001C0C64" w:rsidP="00A34A68">
            <w:pPr>
              <w:pStyle w:val="ConsPlusNormal"/>
              <w:jc w:val="center"/>
              <w:rPr>
                <w:rFonts w:ascii="Times New Roman" w:hAnsi="Times New Roman" w:cs="Times New Roman"/>
                <w:sz w:val="24"/>
                <w:szCs w:val="24"/>
              </w:rPr>
            </w:pPr>
          </w:p>
        </w:tc>
        <w:tc>
          <w:tcPr>
            <w:tcW w:w="1134" w:type="dxa"/>
          </w:tcPr>
          <w:p w:rsidR="001C0C64" w:rsidRPr="001C0C64" w:rsidRDefault="001C0C64" w:rsidP="00A34A68">
            <w:pPr>
              <w:pStyle w:val="ConsPlusNormal"/>
              <w:jc w:val="center"/>
              <w:rPr>
                <w:rFonts w:ascii="Times New Roman" w:hAnsi="Times New Roman" w:cs="Times New Roman"/>
                <w:sz w:val="24"/>
                <w:szCs w:val="24"/>
              </w:rPr>
            </w:pPr>
          </w:p>
        </w:tc>
        <w:tc>
          <w:tcPr>
            <w:tcW w:w="1492"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4" w:type="dxa"/>
          </w:tcPr>
          <w:p w:rsidR="001C0C64" w:rsidRPr="001C0C64" w:rsidRDefault="001C0C64" w:rsidP="00A34A68">
            <w:pPr>
              <w:pStyle w:val="ConsPlusNormal"/>
              <w:jc w:val="center"/>
              <w:rPr>
                <w:rFonts w:ascii="Times New Roman" w:hAnsi="Times New Roman" w:cs="Times New Roman"/>
                <w:sz w:val="24"/>
                <w:szCs w:val="24"/>
              </w:rPr>
            </w:pPr>
          </w:p>
        </w:tc>
        <w:tc>
          <w:tcPr>
            <w:tcW w:w="1525" w:type="dxa"/>
          </w:tcPr>
          <w:p w:rsidR="001C0C64" w:rsidRPr="001C0C64" w:rsidRDefault="001C0C64" w:rsidP="00A34A68">
            <w:pPr>
              <w:pStyle w:val="ConsPlusNormal"/>
              <w:jc w:val="center"/>
              <w:rPr>
                <w:rFonts w:ascii="Times New Roman" w:hAnsi="Times New Roman" w:cs="Times New Roman"/>
                <w:sz w:val="24"/>
                <w:szCs w:val="24"/>
              </w:rPr>
            </w:pPr>
          </w:p>
        </w:tc>
      </w:tr>
      <w:tr w:rsidR="001C0C64" w:rsidRPr="001C0C64" w:rsidTr="00AC24AA">
        <w:trPr>
          <w:trHeight w:val="491"/>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Выплаты, уменьшающие доход,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9" w:name="P951"/>
            <w:bookmarkEnd w:id="9"/>
            <w:r w:rsidRPr="00AC24AA">
              <w:rPr>
                <w:rFonts w:ascii="Times New Roman" w:hAnsi="Times New Roman" w:cs="Times New Roman"/>
                <w:sz w:val="23"/>
                <w:szCs w:val="23"/>
              </w:rPr>
              <w:t>3000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100</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554"/>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 том числе:</w:t>
            </w:r>
          </w:p>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налог на прибыль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3010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400"/>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налог на добавленную стоимость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3020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509"/>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налоги, уменьшающие доход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10" w:name="P973"/>
            <w:bookmarkEnd w:id="10"/>
            <w:r w:rsidRPr="00AC24AA">
              <w:rPr>
                <w:rFonts w:ascii="Times New Roman" w:hAnsi="Times New Roman" w:cs="Times New Roman"/>
                <w:sz w:val="23"/>
                <w:szCs w:val="23"/>
              </w:rPr>
              <w:t>3030</w:t>
            </w:r>
          </w:p>
        </w:tc>
        <w:tc>
          <w:tcPr>
            <w:tcW w:w="1417" w:type="dxa"/>
          </w:tcPr>
          <w:p w:rsidR="001C0C64" w:rsidRPr="001C0C64" w:rsidRDefault="001C0C64" w:rsidP="00A34A68">
            <w:pPr>
              <w:pStyle w:val="ConsPlusNormal"/>
              <w:jc w:val="center"/>
              <w:rPr>
                <w:rFonts w:ascii="Times New Roman" w:hAnsi="Times New Roman" w:cs="Times New Roman"/>
                <w:sz w:val="24"/>
                <w:szCs w:val="24"/>
              </w:rPr>
            </w:pP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194"/>
        </w:trPr>
        <w:tc>
          <w:tcPr>
            <w:tcW w:w="2614" w:type="dxa"/>
          </w:tcPr>
          <w:p w:rsidR="001C0C64" w:rsidRPr="00AC24AA" w:rsidRDefault="001C0C64" w:rsidP="008A48B5">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 xml:space="preserve">Прочие выплаты, всего </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bookmarkStart w:id="11" w:name="P980"/>
            <w:bookmarkEnd w:id="11"/>
            <w:r w:rsidRPr="00AC24AA">
              <w:rPr>
                <w:rFonts w:ascii="Times New Roman" w:hAnsi="Times New Roman" w:cs="Times New Roman"/>
                <w:sz w:val="23"/>
                <w:szCs w:val="23"/>
              </w:rPr>
              <w:t>4000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AC24AA">
        <w:trPr>
          <w:trHeight w:val="839"/>
        </w:trPr>
        <w:tc>
          <w:tcPr>
            <w:tcW w:w="2614" w:type="dxa"/>
          </w:tcPr>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из них:</w:t>
            </w:r>
          </w:p>
          <w:p w:rsidR="001C0C64" w:rsidRPr="00AC24AA" w:rsidRDefault="001C0C64" w:rsidP="009363A1">
            <w:pPr>
              <w:pStyle w:val="ConsPlusNormal"/>
              <w:ind w:firstLine="0"/>
              <w:rPr>
                <w:rFonts w:ascii="Times New Roman" w:hAnsi="Times New Roman" w:cs="Times New Roman"/>
                <w:sz w:val="23"/>
                <w:szCs w:val="23"/>
              </w:rPr>
            </w:pPr>
            <w:r w:rsidRPr="00AC24AA">
              <w:rPr>
                <w:rFonts w:ascii="Times New Roman" w:hAnsi="Times New Roman" w:cs="Times New Roman"/>
                <w:sz w:val="23"/>
                <w:szCs w:val="23"/>
              </w:rPr>
              <w:t>возврат в бюджет средств субсидии</w:t>
            </w:r>
          </w:p>
        </w:tc>
        <w:tc>
          <w:tcPr>
            <w:tcW w:w="709" w:type="dxa"/>
          </w:tcPr>
          <w:p w:rsidR="001C0C64" w:rsidRPr="00AC24AA" w:rsidRDefault="001C0C64" w:rsidP="00AC24AA">
            <w:pPr>
              <w:pStyle w:val="ConsPlusNormal"/>
              <w:ind w:left="-62" w:right="-62" w:firstLine="0"/>
              <w:jc w:val="center"/>
              <w:rPr>
                <w:rFonts w:ascii="Times New Roman" w:hAnsi="Times New Roman" w:cs="Times New Roman"/>
                <w:sz w:val="23"/>
                <w:szCs w:val="23"/>
              </w:rPr>
            </w:pPr>
            <w:r w:rsidRPr="00AC24AA">
              <w:rPr>
                <w:rFonts w:ascii="Times New Roman" w:hAnsi="Times New Roman" w:cs="Times New Roman"/>
                <w:sz w:val="23"/>
                <w:szCs w:val="23"/>
              </w:rPr>
              <w:t>4010</w:t>
            </w:r>
          </w:p>
        </w:tc>
        <w:tc>
          <w:tcPr>
            <w:tcW w:w="1417"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610</w:t>
            </w:r>
          </w:p>
        </w:tc>
        <w:tc>
          <w:tcPr>
            <w:tcW w:w="2552"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26"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bl>
    <w:p w:rsidR="00AD1778" w:rsidRPr="001C0C64" w:rsidRDefault="00AD1778" w:rsidP="001C0C64">
      <w:pPr>
        <w:spacing w:after="1" w:line="220" w:lineRule="atLeast"/>
        <w:rPr>
          <w:rFonts w:ascii="Times New Roman" w:hAnsi="Times New Roman"/>
          <w:sz w:val="24"/>
          <w:szCs w:val="24"/>
        </w:rPr>
      </w:pPr>
    </w:p>
    <w:p w:rsidR="00AD1778" w:rsidRDefault="00AD1778" w:rsidP="00300FEE">
      <w:pPr>
        <w:spacing w:after="1" w:line="220" w:lineRule="atLeast"/>
        <w:rPr>
          <w:rFonts w:ascii="Times New Roman" w:hAnsi="Times New Roman"/>
          <w:sz w:val="28"/>
          <w:szCs w:val="28"/>
        </w:rPr>
      </w:pPr>
    </w:p>
    <w:p w:rsidR="00FA5A17" w:rsidRDefault="00FA5A17" w:rsidP="00E012CA">
      <w:pPr>
        <w:spacing w:after="1" w:line="220" w:lineRule="atLeast"/>
        <w:jc w:val="center"/>
        <w:rPr>
          <w:rFonts w:ascii="Times New Roman" w:hAnsi="Times New Roman"/>
          <w:sz w:val="28"/>
          <w:szCs w:val="28"/>
        </w:rPr>
      </w:pPr>
    </w:p>
    <w:p w:rsidR="001B10C7" w:rsidRDefault="001B10C7" w:rsidP="00FA5A17">
      <w:pPr>
        <w:pStyle w:val="ConsPlusNormal"/>
        <w:spacing w:before="220"/>
        <w:ind w:firstLine="540"/>
        <w:jc w:val="both"/>
        <w:sectPr w:rsidR="001B10C7" w:rsidSect="0059234F">
          <w:footerReference w:type="default" r:id="rId8"/>
          <w:footerReference w:type="first" r:id="rId9"/>
          <w:pgSz w:w="16838" w:h="11905" w:orient="landscape" w:code="9"/>
          <w:pgMar w:top="1247" w:right="964" w:bottom="851" w:left="964" w:header="0" w:footer="397" w:gutter="0"/>
          <w:cols w:space="720"/>
          <w:noEndnote/>
          <w:docGrid w:linePitch="299"/>
        </w:sectPr>
      </w:pPr>
    </w:p>
    <w:p w:rsidR="0059234F" w:rsidRDefault="0059234F" w:rsidP="008A48B5">
      <w:pPr>
        <w:pStyle w:val="ConsPlusNormal"/>
        <w:ind w:firstLine="709"/>
        <w:jc w:val="both"/>
        <w:rPr>
          <w:rFonts w:ascii="Times New Roman" w:hAnsi="Times New Roman" w:cs="Times New Roman"/>
          <w:sz w:val="28"/>
          <w:szCs w:val="28"/>
        </w:rPr>
      </w:pPr>
    </w:p>
    <w:p w:rsidR="0059234F" w:rsidRDefault="0059234F" w:rsidP="008A48B5">
      <w:pPr>
        <w:pStyle w:val="ConsPlusNormal"/>
        <w:ind w:firstLine="709"/>
        <w:jc w:val="both"/>
        <w:rPr>
          <w:rFonts w:ascii="Times New Roman" w:hAnsi="Times New Roman" w:cs="Times New Roman"/>
          <w:sz w:val="28"/>
          <w:szCs w:val="28"/>
        </w:rPr>
      </w:pP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В </w:t>
      </w:r>
      <w:hyperlink w:anchor="P213" w:history="1">
        <w:r w:rsidRPr="00300FEE">
          <w:rPr>
            <w:rFonts w:ascii="Times New Roman" w:hAnsi="Times New Roman" w:cs="Times New Roman"/>
            <w:color w:val="0000FF"/>
            <w:sz w:val="28"/>
            <w:szCs w:val="28"/>
          </w:rPr>
          <w:t>графе 3</w:t>
        </w:r>
      </w:hyperlink>
      <w:r w:rsidRPr="00300FEE">
        <w:rPr>
          <w:rFonts w:ascii="Times New Roman" w:hAnsi="Times New Roman" w:cs="Times New Roman"/>
          <w:sz w:val="28"/>
          <w:szCs w:val="28"/>
        </w:rPr>
        <w:t xml:space="preserve"> отражаются:</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276" w:history="1">
        <w:r w:rsidRPr="00300FEE">
          <w:rPr>
            <w:rFonts w:ascii="Times New Roman" w:hAnsi="Times New Roman" w:cs="Times New Roman"/>
            <w:color w:val="0000FF"/>
            <w:sz w:val="28"/>
            <w:szCs w:val="28"/>
          </w:rPr>
          <w:t>строкам 1100</w:t>
        </w:r>
      </w:hyperlink>
      <w:r w:rsidRPr="00300FEE">
        <w:rPr>
          <w:rFonts w:ascii="Times New Roman" w:hAnsi="Times New Roman" w:cs="Times New Roman"/>
          <w:sz w:val="28"/>
          <w:szCs w:val="28"/>
        </w:rPr>
        <w:t xml:space="preserve"> - </w:t>
      </w:r>
      <w:hyperlink w:anchor="P477" w:history="1">
        <w:r w:rsidRPr="00300FEE">
          <w:rPr>
            <w:rFonts w:ascii="Times New Roman" w:hAnsi="Times New Roman" w:cs="Times New Roman"/>
            <w:color w:val="0000FF"/>
            <w:sz w:val="28"/>
            <w:szCs w:val="28"/>
          </w:rPr>
          <w:t>1900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10" w:history="1">
        <w:r w:rsidRPr="00300FEE">
          <w:rPr>
            <w:rFonts w:ascii="Times New Roman" w:hAnsi="Times New Roman" w:cs="Times New Roman"/>
            <w:color w:val="0000FF"/>
            <w:sz w:val="28"/>
            <w:szCs w:val="28"/>
          </w:rPr>
          <w:t>строкам 1980</w:t>
        </w:r>
      </w:hyperlink>
      <w:r w:rsidRPr="00300FEE">
        <w:rPr>
          <w:rFonts w:ascii="Times New Roman" w:hAnsi="Times New Roman" w:cs="Times New Roman"/>
          <w:sz w:val="28"/>
          <w:szCs w:val="28"/>
        </w:rPr>
        <w:t xml:space="preserve">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42" w:history="1">
        <w:r w:rsidRPr="00300FEE">
          <w:rPr>
            <w:rFonts w:ascii="Times New Roman" w:hAnsi="Times New Roman" w:cs="Times New Roman"/>
            <w:color w:val="0000FF"/>
            <w:sz w:val="28"/>
            <w:szCs w:val="28"/>
          </w:rPr>
          <w:t>строкам 2000</w:t>
        </w:r>
      </w:hyperlink>
      <w:r w:rsidRPr="00300FEE">
        <w:rPr>
          <w:rFonts w:ascii="Times New Roman" w:hAnsi="Times New Roman" w:cs="Times New Roman"/>
          <w:sz w:val="28"/>
          <w:szCs w:val="28"/>
        </w:rPr>
        <w:t xml:space="preserve"> - </w:t>
      </w:r>
      <w:hyperlink w:anchor="P940" w:history="1">
        <w:r w:rsidR="006E71C2">
          <w:rPr>
            <w:rFonts w:ascii="Times New Roman" w:hAnsi="Times New Roman" w:cs="Times New Roman"/>
            <w:color w:val="0000FF"/>
            <w:sz w:val="28"/>
            <w:szCs w:val="28"/>
          </w:rPr>
          <w:t>266</w:t>
        </w:r>
        <w:r w:rsidRPr="00300FEE">
          <w:rPr>
            <w:rFonts w:ascii="Times New Roman" w:hAnsi="Times New Roman" w:cs="Times New Roman"/>
            <w:color w:val="0000FF"/>
            <w:sz w:val="28"/>
            <w:szCs w:val="28"/>
          </w:rPr>
          <w:t>2</w:t>
        </w:r>
      </w:hyperlink>
      <w:r w:rsidRPr="00300FEE">
        <w:rPr>
          <w:rFonts w:ascii="Times New Roman" w:hAnsi="Times New Roman" w:cs="Times New Roman"/>
          <w:sz w:val="28"/>
          <w:szCs w:val="28"/>
        </w:rPr>
        <w:t xml:space="preserve"> - коды видов расходов бюджетов классификации расходов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51" w:history="1">
        <w:r w:rsidRPr="00300FEE">
          <w:rPr>
            <w:rFonts w:ascii="Times New Roman" w:hAnsi="Times New Roman" w:cs="Times New Roman"/>
            <w:color w:val="0000FF"/>
            <w:sz w:val="28"/>
            <w:szCs w:val="28"/>
          </w:rPr>
          <w:t>строкам 3000</w:t>
        </w:r>
      </w:hyperlink>
      <w:r w:rsidRPr="00300FEE">
        <w:rPr>
          <w:rFonts w:ascii="Times New Roman" w:hAnsi="Times New Roman" w:cs="Times New Roman"/>
          <w:sz w:val="28"/>
          <w:szCs w:val="28"/>
        </w:rPr>
        <w:t xml:space="preserve"> - </w:t>
      </w:r>
      <w:hyperlink w:anchor="P973" w:history="1">
        <w:r w:rsidRPr="00300FEE">
          <w:rPr>
            <w:rFonts w:ascii="Times New Roman" w:hAnsi="Times New Roman" w:cs="Times New Roman"/>
            <w:color w:val="0000FF"/>
            <w:sz w:val="28"/>
            <w:szCs w:val="28"/>
          </w:rPr>
          <w:t>3030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80" w:history="1">
        <w:r w:rsidRPr="00300FEE">
          <w:rPr>
            <w:rFonts w:ascii="Times New Roman" w:hAnsi="Times New Roman" w:cs="Times New Roman"/>
            <w:color w:val="0000FF"/>
            <w:sz w:val="28"/>
            <w:szCs w:val="28"/>
          </w:rPr>
          <w:t>строкам 4000</w:t>
        </w:r>
      </w:hyperlink>
      <w:r w:rsidRPr="00300FEE">
        <w:rPr>
          <w:rFonts w:ascii="Times New Roman" w:hAnsi="Times New Roman" w:cs="Times New Roman"/>
          <w:sz w:val="28"/>
          <w:szCs w:val="28"/>
        </w:rPr>
        <w:t xml:space="preserve">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bookmarkStart w:id="12" w:name="P1004"/>
      <w:bookmarkEnd w:id="12"/>
      <w:r w:rsidRPr="00300FEE">
        <w:rPr>
          <w:rFonts w:ascii="Times New Roman" w:hAnsi="Times New Roman" w:cs="Times New Roman"/>
          <w:sz w:val="28"/>
          <w:szCs w:val="28"/>
        </w:rPr>
        <w:t xml:space="preserve">По </w:t>
      </w:r>
      <w:hyperlink w:anchor="P242" w:history="1">
        <w:r w:rsidRPr="00300FEE">
          <w:rPr>
            <w:rFonts w:ascii="Times New Roman" w:hAnsi="Times New Roman" w:cs="Times New Roman"/>
            <w:color w:val="0000FF"/>
            <w:sz w:val="28"/>
            <w:szCs w:val="28"/>
          </w:rPr>
          <w:t>строкам 0001</w:t>
        </w:r>
      </w:hyperlink>
      <w:r w:rsidRPr="00300FEE">
        <w:rPr>
          <w:rFonts w:ascii="Times New Roman" w:hAnsi="Times New Roman" w:cs="Times New Roman"/>
          <w:sz w:val="28"/>
          <w:szCs w:val="28"/>
        </w:rPr>
        <w:t xml:space="preserve"> и </w:t>
      </w:r>
      <w:hyperlink w:anchor="P253" w:history="1">
        <w:r w:rsidRPr="00300FEE">
          <w:rPr>
            <w:rFonts w:ascii="Times New Roman" w:hAnsi="Times New Roman" w:cs="Times New Roman"/>
            <w:color w:val="0000FF"/>
            <w:sz w:val="28"/>
            <w:szCs w:val="28"/>
          </w:rPr>
          <w:t>0002</w:t>
        </w:r>
      </w:hyperlink>
      <w:r w:rsidRPr="00300FEE">
        <w:rPr>
          <w:rFonts w:ascii="Times New Roman" w:hAnsi="Times New Roman" w:cs="Times New Roman"/>
          <w:sz w:val="28"/>
          <w:szCs w:val="28"/>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FA5A17" w:rsidRPr="00300FEE" w:rsidRDefault="00FA5A17" w:rsidP="008A48B5">
      <w:pPr>
        <w:pStyle w:val="ConsPlusNormal"/>
        <w:ind w:firstLine="709"/>
        <w:jc w:val="both"/>
        <w:rPr>
          <w:rFonts w:ascii="Times New Roman" w:hAnsi="Times New Roman" w:cs="Times New Roman"/>
          <w:sz w:val="28"/>
          <w:szCs w:val="28"/>
        </w:rPr>
      </w:pPr>
      <w:bookmarkStart w:id="13" w:name="P1005"/>
      <w:bookmarkEnd w:id="13"/>
      <w:r w:rsidRPr="00300FEE">
        <w:rPr>
          <w:rFonts w:ascii="Times New Roman" w:hAnsi="Times New Roman" w:cs="Times New Roman"/>
          <w:sz w:val="28"/>
          <w:szCs w:val="28"/>
        </w:rPr>
        <w:t xml:space="preserve"> Показатели прочих поступлений </w:t>
      </w:r>
      <w:r w:rsidR="0006663C">
        <w:rPr>
          <w:rFonts w:ascii="Times New Roman" w:hAnsi="Times New Roman" w:cs="Times New Roman"/>
          <w:sz w:val="28"/>
          <w:szCs w:val="28"/>
        </w:rPr>
        <w:t xml:space="preserve"> </w:t>
      </w:r>
      <w:r w:rsidR="0006663C" w:rsidRPr="009E76E9">
        <w:rPr>
          <w:rFonts w:ascii="Times New Roman" w:hAnsi="Times New Roman" w:cs="Times New Roman"/>
          <w:color w:val="0000FF"/>
          <w:sz w:val="28"/>
          <w:szCs w:val="28"/>
        </w:rPr>
        <w:t>(стр. 1980-1981)</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 xml:space="preserve">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w:t>
      </w:r>
      <w:r w:rsidRPr="00140EE4">
        <w:rPr>
          <w:rFonts w:ascii="Times New Roman" w:hAnsi="Times New Roman" w:cs="Times New Roman"/>
          <w:sz w:val="28"/>
          <w:szCs w:val="28"/>
        </w:rPr>
        <w:t>подразделению (ям)</w:t>
      </w:r>
      <w:r w:rsidRPr="00300FEE">
        <w:rPr>
          <w:rFonts w:ascii="Times New Roman" w:hAnsi="Times New Roman" w:cs="Times New Roman"/>
          <w:sz w:val="28"/>
          <w:szCs w:val="28"/>
        </w:rPr>
        <w:t xml:space="preserve"> показатель прочих поступлений включает показатель поступлений в рамках расчетов между головным учреждением и подразделением.</w:t>
      </w:r>
    </w:p>
    <w:p w:rsidR="00FA5A17" w:rsidRPr="00300FEE" w:rsidRDefault="00FA5A17" w:rsidP="008A48B5">
      <w:pPr>
        <w:pStyle w:val="ConsPlusNormal"/>
        <w:ind w:firstLine="709"/>
        <w:jc w:val="both"/>
        <w:rPr>
          <w:rFonts w:ascii="Times New Roman" w:hAnsi="Times New Roman" w:cs="Times New Roman"/>
          <w:sz w:val="28"/>
          <w:szCs w:val="28"/>
        </w:rPr>
      </w:pPr>
      <w:bookmarkStart w:id="14" w:name="P1006"/>
      <w:bookmarkEnd w:id="14"/>
      <w:r w:rsidRPr="00300FEE">
        <w:rPr>
          <w:rFonts w:ascii="Times New Roman" w:hAnsi="Times New Roman" w:cs="Times New Roman"/>
          <w:sz w:val="28"/>
          <w:szCs w:val="28"/>
        </w:rPr>
        <w:t xml:space="preserve"> Показатели выплат по расходам на закупки товаров, работ, услуг, отраженные в </w:t>
      </w:r>
      <w:hyperlink w:anchor="P850" w:history="1">
        <w:r w:rsidRPr="00300FEE">
          <w:rPr>
            <w:rFonts w:ascii="Times New Roman" w:hAnsi="Times New Roman" w:cs="Times New Roman"/>
            <w:color w:val="0000FF"/>
            <w:sz w:val="28"/>
            <w:szCs w:val="28"/>
          </w:rPr>
          <w:t>строке 2600</w:t>
        </w:r>
      </w:hyperlink>
      <w:r w:rsidRPr="00300FEE">
        <w:rPr>
          <w:rFonts w:ascii="Times New Roman" w:hAnsi="Times New Roman" w:cs="Times New Roman"/>
          <w:sz w:val="28"/>
          <w:szCs w:val="28"/>
        </w:rPr>
        <w:t xml:space="preserve"> раздела 1 "Поступления и выплаты" Плана, подлежат детализации в </w:t>
      </w:r>
      <w:hyperlink w:anchor="P1010" w:history="1">
        <w:r w:rsidRPr="00300FEE">
          <w:rPr>
            <w:rFonts w:ascii="Times New Roman" w:hAnsi="Times New Roman" w:cs="Times New Roman"/>
            <w:color w:val="0000FF"/>
            <w:sz w:val="28"/>
            <w:szCs w:val="28"/>
          </w:rPr>
          <w:t>разделе 2</w:t>
        </w:r>
      </w:hyperlink>
      <w:r w:rsidRPr="00300FEE">
        <w:rPr>
          <w:rFonts w:ascii="Times New Roman" w:hAnsi="Times New Roman" w:cs="Times New Roman"/>
          <w:sz w:val="28"/>
          <w:szCs w:val="28"/>
        </w:rPr>
        <w:t xml:space="preserve"> "Сведения по выплатам на закупку товаров, работ, услуг" Плана.</w:t>
      </w:r>
    </w:p>
    <w:p w:rsidR="00FA5A17" w:rsidRPr="00300FEE" w:rsidRDefault="006B1765" w:rsidP="008A48B5">
      <w:pPr>
        <w:pStyle w:val="ConsPlusNormal"/>
        <w:ind w:firstLine="709"/>
        <w:jc w:val="both"/>
        <w:rPr>
          <w:rFonts w:ascii="Times New Roman" w:hAnsi="Times New Roman" w:cs="Times New Roman"/>
          <w:sz w:val="28"/>
          <w:szCs w:val="28"/>
        </w:rPr>
      </w:pPr>
      <w:bookmarkStart w:id="15" w:name="P1007"/>
      <w:bookmarkEnd w:id="15"/>
      <w:r>
        <w:rPr>
          <w:rFonts w:ascii="Times New Roman" w:hAnsi="Times New Roman" w:cs="Times New Roman"/>
          <w:sz w:val="28"/>
          <w:szCs w:val="28"/>
        </w:rPr>
        <w:t xml:space="preserve"> </w:t>
      </w:r>
      <w:r w:rsidRPr="0006663C">
        <w:rPr>
          <w:rFonts w:ascii="Times New Roman" w:hAnsi="Times New Roman" w:cs="Times New Roman"/>
          <w:sz w:val="28"/>
          <w:szCs w:val="28"/>
        </w:rPr>
        <w:t xml:space="preserve">Показатели выплат, уменьшающих доходы по </w:t>
      </w:r>
      <w:hyperlink w:anchor="P951" w:history="1">
        <w:r w:rsidRPr="0006663C">
          <w:rPr>
            <w:rFonts w:ascii="Times New Roman" w:hAnsi="Times New Roman" w:cs="Times New Roman"/>
            <w:color w:val="0000FF"/>
            <w:sz w:val="28"/>
            <w:szCs w:val="28"/>
          </w:rPr>
          <w:t>строкам 3000</w:t>
        </w:r>
      </w:hyperlink>
      <w:r w:rsidRPr="0006663C">
        <w:rPr>
          <w:rFonts w:ascii="Times New Roman" w:hAnsi="Times New Roman" w:cs="Times New Roman"/>
          <w:sz w:val="28"/>
          <w:szCs w:val="28"/>
        </w:rPr>
        <w:t xml:space="preserve"> - </w:t>
      </w:r>
      <w:hyperlink w:anchor="P973" w:history="1">
        <w:r w:rsidRPr="0006663C">
          <w:rPr>
            <w:rFonts w:ascii="Times New Roman" w:hAnsi="Times New Roman" w:cs="Times New Roman"/>
            <w:color w:val="0000FF"/>
            <w:sz w:val="28"/>
            <w:szCs w:val="28"/>
          </w:rPr>
          <w:t>3030</w:t>
        </w:r>
      </w:hyperlink>
      <w:r w:rsidRPr="0006663C">
        <w:rPr>
          <w:rFonts w:ascii="Times New Roman" w:hAnsi="Times New Roman" w:cs="Times New Roman"/>
          <w:sz w:val="28"/>
          <w:szCs w:val="28"/>
        </w:rPr>
        <w:t xml:space="preserve"> отражаю</w:t>
      </w:r>
      <w:r w:rsidR="00FA5A17" w:rsidRPr="0006663C">
        <w:rPr>
          <w:rFonts w:ascii="Times New Roman" w:hAnsi="Times New Roman" w:cs="Times New Roman"/>
          <w:sz w:val="28"/>
          <w:szCs w:val="28"/>
        </w:rPr>
        <w:t>тся со знаком "минус".</w:t>
      </w:r>
    </w:p>
    <w:p w:rsidR="00FA5A17" w:rsidRPr="00300FEE" w:rsidRDefault="00FA5A17" w:rsidP="008A48B5">
      <w:pPr>
        <w:pStyle w:val="ConsPlusNormal"/>
        <w:ind w:firstLine="709"/>
        <w:jc w:val="both"/>
        <w:rPr>
          <w:rFonts w:ascii="Times New Roman" w:hAnsi="Times New Roman" w:cs="Times New Roman"/>
          <w:sz w:val="28"/>
          <w:szCs w:val="28"/>
        </w:rPr>
      </w:pPr>
      <w:bookmarkStart w:id="16" w:name="P1008"/>
      <w:bookmarkEnd w:id="16"/>
      <w:r w:rsidRPr="00300FEE">
        <w:rPr>
          <w:rFonts w:ascii="Times New Roman" w:hAnsi="Times New Roman" w:cs="Times New Roman"/>
          <w:sz w:val="28"/>
          <w:szCs w:val="28"/>
        </w:rPr>
        <w:t xml:space="preserve"> Показатели прочих выплат </w:t>
      </w:r>
      <w:r w:rsidR="0006663C" w:rsidRPr="009E76E9">
        <w:rPr>
          <w:rFonts w:ascii="Times New Roman" w:hAnsi="Times New Roman" w:cs="Times New Roman"/>
          <w:color w:val="0000FF"/>
          <w:sz w:val="28"/>
          <w:szCs w:val="28"/>
        </w:rPr>
        <w:t>(стр. 400</w:t>
      </w:r>
      <w:r w:rsidR="009E76E9" w:rsidRPr="009E76E9">
        <w:rPr>
          <w:rFonts w:ascii="Times New Roman" w:hAnsi="Times New Roman" w:cs="Times New Roman"/>
          <w:color w:val="0000FF"/>
          <w:sz w:val="28"/>
          <w:szCs w:val="28"/>
        </w:rPr>
        <w:t>0</w:t>
      </w:r>
      <w:r w:rsidR="0006663C" w:rsidRPr="009E76E9">
        <w:rPr>
          <w:rFonts w:ascii="Times New Roman" w:hAnsi="Times New Roman" w:cs="Times New Roman"/>
          <w:color w:val="0000FF"/>
          <w:sz w:val="28"/>
          <w:szCs w:val="28"/>
        </w:rPr>
        <w:t>)</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w:t>
      </w:r>
      <w:r w:rsidR="00140EE4">
        <w:rPr>
          <w:rFonts w:ascii="Times New Roman" w:hAnsi="Times New Roman" w:cs="Times New Roman"/>
          <w:sz w:val="28"/>
          <w:szCs w:val="28"/>
        </w:rPr>
        <w:t>рмировании Плана (проекта Плана</w:t>
      </w:r>
      <w:r w:rsidRPr="00300FEE">
        <w:rPr>
          <w:rFonts w:ascii="Times New Roman" w:hAnsi="Times New Roman" w:cs="Times New Roman"/>
          <w:sz w:val="28"/>
          <w:szCs w:val="28"/>
        </w:rPr>
        <w:t>) подразделению (ям) показатель прочих выплат включает показатель поступлений в рамках расчетов между головным учреждением и подразделением.</w:t>
      </w:r>
    </w:p>
    <w:p w:rsidR="001B10C7" w:rsidRPr="00300FEE" w:rsidRDefault="001B10C7" w:rsidP="008A48B5">
      <w:pPr>
        <w:pStyle w:val="ConsPlusNormal"/>
        <w:ind w:firstLine="709"/>
        <w:jc w:val="both"/>
        <w:rPr>
          <w:rFonts w:ascii="Times New Roman" w:hAnsi="Times New Roman" w:cs="Times New Roman"/>
          <w:sz w:val="28"/>
          <w:szCs w:val="28"/>
        </w:rPr>
        <w:sectPr w:rsidR="001B10C7" w:rsidRPr="00300FEE" w:rsidSect="00116629">
          <w:pgSz w:w="11905" w:h="16838"/>
          <w:pgMar w:top="425" w:right="851" w:bottom="1134" w:left="1701" w:header="0" w:footer="680" w:gutter="0"/>
          <w:cols w:space="720"/>
          <w:noEndnote/>
          <w:docGrid w:linePitch="299"/>
        </w:sectPr>
      </w:pPr>
    </w:p>
    <w:p w:rsidR="00300FEE" w:rsidRPr="00300FEE" w:rsidRDefault="00300FEE" w:rsidP="00300FEE">
      <w:pPr>
        <w:pStyle w:val="ConsPlusNormal"/>
        <w:jc w:val="center"/>
        <w:outlineLvl w:val="2"/>
        <w:rPr>
          <w:rFonts w:ascii="Times New Roman" w:hAnsi="Times New Roman" w:cs="Times New Roman"/>
          <w:sz w:val="28"/>
          <w:szCs w:val="28"/>
        </w:rPr>
      </w:pPr>
      <w:r w:rsidRPr="00300FEE">
        <w:rPr>
          <w:rFonts w:ascii="Times New Roman" w:hAnsi="Times New Roman" w:cs="Times New Roman"/>
          <w:sz w:val="28"/>
          <w:szCs w:val="28"/>
        </w:rPr>
        <w:lastRenderedPageBreak/>
        <w:t>Раздел 2. Сведения по выплатам на закупки товаров,</w:t>
      </w:r>
    </w:p>
    <w:p w:rsidR="00300FEE" w:rsidRPr="00300FEE" w:rsidRDefault="00300FEE" w:rsidP="00300FEE">
      <w:pPr>
        <w:pStyle w:val="ConsPlusNormal"/>
        <w:jc w:val="center"/>
        <w:rPr>
          <w:rFonts w:ascii="Times New Roman" w:hAnsi="Times New Roman" w:cs="Times New Roman"/>
          <w:sz w:val="28"/>
          <w:szCs w:val="28"/>
        </w:rPr>
      </w:pPr>
      <w:r w:rsidRPr="00300FEE">
        <w:rPr>
          <w:rFonts w:ascii="Times New Roman" w:hAnsi="Times New Roman" w:cs="Times New Roman"/>
          <w:sz w:val="28"/>
          <w:szCs w:val="28"/>
        </w:rPr>
        <w:t xml:space="preserve">работ, услуг </w:t>
      </w:r>
    </w:p>
    <w:p w:rsidR="00300FEE" w:rsidRPr="00300FEE" w:rsidRDefault="00300FEE" w:rsidP="00300FEE">
      <w:pPr>
        <w:pStyle w:val="ConsPlusNormal"/>
        <w:jc w:val="both"/>
        <w:rPr>
          <w:rFonts w:ascii="Times New Roman" w:hAnsi="Times New Roman" w:cs="Times New Roman"/>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13"/>
        <w:gridCol w:w="4111"/>
        <w:gridCol w:w="1276"/>
        <w:gridCol w:w="1134"/>
        <w:gridCol w:w="1559"/>
        <w:gridCol w:w="1417"/>
        <w:gridCol w:w="1701"/>
        <w:gridCol w:w="1701"/>
        <w:gridCol w:w="1418"/>
      </w:tblGrid>
      <w:tr w:rsidR="006E71C2" w:rsidRPr="00300FEE" w:rsidTr="001D7C75">
        <w:tc>
          <w:tcPr>
            <w:tcW w:w="913" w:type="dxa"/>
            <w:vMerge w:val="restart"/>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N п/п</w:t>
            </w:r>
          </w:p>
        </w:tc>
        <w:tc>
          <w:tcPr>
            <w:tcW w:w="4111" w:type="dxa"/>
            <w:vMerge w:val="restart"/>
          </w:tcPr>
          <w:p w:rsidR="006E71C2" w:rsidRPr="00057AE2" w:rsidRDefault="006E71C2" w:rsidP="007A2151">
            <w:pPr>
              <w:pStyle w:val="ConsPlusNormal"/>
              <w:ind w:firstLine="0"/>
              <w:jc w:val="center"/>
              <w:rPr>
                <w:rFonts w:ascii="Times New Roman" w:hAnsi="Times New Roman" w:cs="Times New Roman"/>
                <w:sz w:val="23"/>
                <w:szCs w:val="23"/>
              </w:rPr>
            </w:pPr>
            <w:r w:rsidRPr="00057AE2">
              <w:rPr>
                <w:rFonts w:ascii="Times New Roman" w:hAnsi="Times New Roman" w:cs="Times New Roman"/>
                <w:sz w:val="23"/>
                <w:szCs w:val="23"/>
              </w:rPr>
              <w:t>Наименование показателя</w:t>
            </w:r>
          </w:p>
        </w:tc>
        <w:tc>
          <w:tcPr>
            <w:tcW w:w="1276" w:type="dxa"/>
            <w:vMerge w:val="restart"/>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Коды строк</w:t>
            </w:r>
          </w:p>
        </w:tc>
        <w:tc>
          <w:tcPr>
            <w:tcW w:w="1134" w:type="dxa"/>
            <w:vMerge w:val="restart"/>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Год начала закупки</w:t>
            </w:r>
          </w:p>
        </w:tc>
        <w:tc>
          <w:tcPr>
            <w:tcW w:w="1559" w:type="dxa"/>
            <w:vMerge w:val="restart"/>
          </w:tcPr>
          <w:p w:rsidR="006E71C2" w:rsidRDefault="006E71C2" w:rsidP="006E71C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Код по бюджетной классификации Российской Федерации</w:t>
            </w:r>
          </w:p>
          <w:p w:rsidR="006E71C2" w:rsidRPr="00300FEE" w:rsidRDefault="006E71C2" w:rsidP="006E71C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(Р2</w:t>
            </w:r>
            <w:r w:rsidR="00FD61AE">
              <w:rPr>
                <w:rFonts w:ascii="Times New Roman" w:hAnsi="Times New Roman" w:cs="Times New Roman"/>
                <w:sz w:val="24"/>
                <w:szCs w:val="24"/>
              </w:rPr>
              <w:t>)</w:t>
            </w:r>
            <w:r>
              <w:rPr>
                <w:rFonts w:ascii="Times New Roman" w:hAnsi="Times New Roman" w:cs="Times New Roman"/>
                <w:sz w:val="24"/>
                <w:szCs w:val="24"/>
              </w:rPr>
              <w:t xml:space="preserve"> </w:t>
            </w:r>
            <w:r w:rsidR="00A415ED">
              <w:rPr>
                <w:rFonts w:ascii="Times New Roman" w:hAnsi="Times New Roman" w:cs="Times New Roman"/>
                <w:sz w:val="24"/>
                <w:szCs w:val="24"/>
              </w:rPr>
              <w:t>⃰</w:t>
            </w:r>
          </w:p>
        </w:tc>
        <w:tc>
          <w:tcPr>
            <w:tcW w:w="6237" w:type="dxa"/>
            <w:gridSpan w:val="4"/>
          </w:tcPr>
          <w:p w:rsidR="006E71C2" w:rsidRPr="00300FEE" w:rsidRDefault="006E71C2" w:rsidP="007A2151">
            <w:pPr>
              <w:pStyle w:val="ConsPlusNormal"/>
              <w:jc w:val="center"/>
              <w:rPr>
                <w:rFonts w:ascii="Times New Roman" w:hAnsi="Times New Roman" w:cs="Times New Roman"/>
                <w:sz w:val="24"/>
                <w:szCs w:val="24"/>
              </w:rPr>
            </w:pPr>
            <w:r w:rsidRPr="00300FEE">
              <w:rPr>
                <w:rFonts w:ascii="Times New Roman" w:hAnsi="Times New Roman" w:cs="Times New Roman"/>
                <w:sz w:val="24"/>
                <w:szCs w:val="24"/>
              </w:rPr>
              <w:t>Сумма</w:t>
            </w:r>
          </w:p>
        </w:tc>
      </w:tr>
      <w:tr w:rsidR="006E71C2" w:rsidRPr="00300FEE" w:rsidTr="001D7C75">
        <w:tc>
          <w:tcPr>
            <w:tcW w:w="913" w:type="dxa"/>
            <w:vMerge/>
          </w:tcPr>
          <w:p w:rsidR="006E71C2" w:rsidRPr="00300FEE" w:rsidRDefault="006E71C2" w:rsidP="007A2151">
            <w:pPr>
              <w:jc w:val="center"/>
              <w:rPr>
                <w:rFonts w:ascii="Times New Roman" w:hAnsi="Times New Roman"/>
                <w:sz w:val="24"/>
                <w:szCs w:val="24"/>
              </w:rPr>
            </w:pPr>
          </w:p>
        </w:tc>
        <w:tc>
          <w:tcPr>
            <w:tcW w:w="4111" w:type="dxa"/>
            <w:vMerge/>
          </w:tcPr>
          <w:p w:rsidR="006E71C2" w:rsidRPr="00057AE2" w:rsidRDefault="006E71C2" w:rsidP="007A2151">
            <w:pPr>
              <w:jc w:val="center"/>
              <w:rPr>
                <w:rFonts w:ascii="Times New Roman" w:hAnsi="Times New Roman"/>
                <w:sz w:val="23"/>
                <w:szCs w:val="23"/>
              </w:rPr>
            </w:pPr>
          </w:p>
        </w:tc>
        <w:tc>
          <w:tcPr>
            <w:tcW w:w="1276" w:type="dxa"/>
            <w:vMerge/>
          </w:tcPr>
          <w:p w:rsidR="006E71C2" w:rsidRPr="00300FEE" w:rsidRDefault="006E71C2" w:rsidP="007A2151">
            <w:pPr>
              <w:jc w:val="center"/>
              <w:rPr>
                <w:rFonts w:ascii="Times New Roman" w:hAnsi="Times New Roman"/>
                <w:sz w:val="24"/>
                <w:szCs w:val="24"/>
              </w:rPr>
            </w:pPr>
          </w:p>
        </w:tc>
        <w:tc>
          <w:tcPr>
            <w:tcW w:w="1134" w:type="dxa"/>
            <w:vMerge/>
          </w:tcPr>
          <w:p w:rsidR="006E71C2" w:rsidRPr="00300FEE" w:rsidRDefault="006E71C2" w:rsidP="007A2151">
            <w:pPr>
              <w:jc w:val="center"/>
              <w:rPr>
                <w:rFonts w:ascii="Times New Roman" w:hAnsi="Times New Roman"/>
                <w:sz w:val="24"/>
                <w:szCs w:val="24"/>
              </w:rPr>
            </w:pPr>
          </w:p>
        </w:tc>
        <w:tc>
          <w:tcPr>
            <w:tcW w:w="1559" w:type="dxa"/>
            <w:vMerge/>
          </w:tcPr>
          <w:p w:rsidR="006E71C2" w:rsidRPr="00300FEE" w:rsidRDefault="006E71C2" w:rsidP="007A2151">
            <w:pPr>
              <w:pStyle w:val="ConsPlusNormal"/>
              <w:ind w:firstLine="0"/>
              <w:jc w:val="center"/>
              <w:rPr>
                <w:rFonts w:ascii="Times New Roman" w:hAnsi="Times New Roman" w:cs="Times New Roman"/>
                <w:sz w:val="24"/>
                <w:szCs w:val="24"/>
              </w:rPr>
            </w:pPr>
          </w:p>
        </w:tc>
        <w:tc>
          <w:tcPr>
            <w:tcW w:w="1417"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418" w:type="dxa"/>
            <w:vMerge w:val="restart"/>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за пределами планового периода</w:t>
            </w:r>
          </w:p>
        </w:tc>
      </w:tr>
      <w:tr w:rsidR="006E71C2" w:rsidRPr="00300FEE" w:rsidTr="001D7C75">
        <w:tc>
          <w:tcPr>
            <w:tcW w:w="913" w:type="dxa"/>
            <w:vMerge/>
          </w:tcPr>
          <w:p w:rsidR="006E71C2" w:rsidRPr="00300FEE" w:rsidRDefault="006E71C2" w:rsidP="007A2151">
            <w:pPr>
              <w:jc w:val="center"/>
              <w:rPr>
                <w:rFonts w:ascii="Times New Roman" w:hAnsi="Times New Roman"/>
                <w:sz w:val="24"/>
                <w:szCs w:val="24"/>
              </w:rPr>
            </w:pPr>
          </w:p>
        </w:tc>
        <w:tc>
          <w:tcPr>
            <w:tcW w:w="4111" w:type="dxa"/>
            <w:vMerge/>
          </w:tcPr>
          <w:p w:rsidR="006E71C2" w:rsidRPr="00057AE2" w:rsidRDefault="006E71C2" w:rsidP="007A2151">
            <w:pPr>
              <w:jc w:val="center"/>
              <w:rPr>
                <w:rFonts w:ascii="Times New Roman" w:hAnsi="Times New Roman"/>
                <w:sz w:val="23"/>
                <w:szCs w:val="23"/>
              </w:rPr>
            </w:pPr>
          </w:p>
        </w:tc>
        <w:tc>
          <w:tcPr>
            <w:tcW w:w="1276" w:type="dxa"/>
            <w:vMerge/>
          </w:tcPr>
          <w:p w:rsidR="006E71C2" w:rsidRPr="00300FEE" w:rsidRDefault="006E71C2" w:rsidP="007A2151">
            <w:pPr>
              <w:jc w:val="center"/>
              <w:rPr>
                <w:rFonts w:ascii="Times New Roman" w:hAnsi="Times New Roman"/>
                <w:sz w:val="24"/>
                <w:szCs w:val="24"/>
              </w:rPr>
            </w:pPr>
          </w:p>
        </w:tc>
        <w:tc>
          <w:tcPr>
            <w:tcW w:w="1134" w:type="dxa"/>
            <w:vMerge/>
          </w:tcPr>
          <w:p w:rsidR="006E71C2" w:rsidRPr="00300FEE" w:rsidRDefault="006E71C2" w:rsidP="007A2151">
            <w:pPr>
              <w:jc w:val="center"/>
              <w:rPr>
                <w:rFonts w:ascii="Times New Roman" w:hAnsi="Times New Roman"/>
                <w:sz w:val="24"/>
                <w:szCs w:val="24"/>
              </w:rPr>
            </w:pPr>
          </w:p>
        </w:tc>
        <w:tc>
          <w:tcPr>
            <w:tcW w:w="1559" w:type="dxa"/>
            <w:vMerge/>
          </w:tcPr>
          <w:p w:rsidR="006E71C2" w:rsidRPr="00300FEE" w:rsidRDefault="006E71C2" w:rsidP="007A2151">
            <w:pPr>
              <w:pStyle w:val="ConsPlusNormal"/>
              <w:ind w:firstLine="0"/>
              <w:jc w:val="center"/>
              <w:rPr>
                <w:rFonts w:ascii="Times New Roman" w:hAnsi="Times New Roman" w:cs="Times New Roman"/>
                <w:sz w:val="24"/>
                <w:szCs w:val="24"/>
              </w:rPr>
            </w:pPr>
          </w:p>
        </w:tc>
        <w:tc>
          <w:tcPr>
            <w:tcW w:w="1417"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(текущий финансовый год)</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(первый год планового периода)</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(второй год планового периода)</w:t>
            </w:r>
          </w:p>
        </w:tc>
        <w:tc>
          <w:tcPr>
            <w:tcW w:w="1418" w:type="dxa"/>
            <w:vMerge/>
          </w:tcPr>
          <w:p w:rsidR="006E71C2" w:rsidRPr="00300FEE" w:rsidRDefault="006E71C2" w:rsidP="007A2151">
            <w:pPr>
              <w:jc w:val="center"/>
              <w:rPr>
                <w:rFonts w:ascii="Times New Roman" w:hAnsi="Times New Roman"/>
                <w:sz w:val="24"/>
                <w:szCs w:val="24"/>
              </w:rPr>
            </w:pPr>
          </w:p>
        </w:tc>
      </w:tr>
      <w:tr w:rsidR="006E71C2" w:rsidRPr="00300FEE" w:rsidTr="00057AE2">
        <w:trPr>
          <w:trHeight w:val="123"/>
        </w:trPr>
        <w:tc>
          <w:tcPr>
            <w:tcW w:w="913"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w:t>
            </w:r>
          </w:p>
        </w:tc>
        <w:tc>
          <w:tcPr>
            <w:tcW w:w="4111" w:type="dxa"/>
          </w:tcPr>
          <w:p w:rsidR="006E71C2" w:rsidRPr="00057AE2" w:rsidRDefault="006E71C2" w:rsidP="007A2151">
            <w:pPr>
              <w:pStyle w:val="ConsPlusNormal"/>
              <w:jc w:val="center"/>
              <w:rPr>
                <w:rFonts w:ascii="Times New Roman" w:hAnsi="Times New Roman" w:cs="Times New Roman"/>
                <w:sz w:val="23"/>
                <w:szCs w:val="23"/>
              </w:rPr>
            </w:pPr>
            <w:r w:rsidRPr="00057AE2">
              <w:rPr>
                <w:rFonts w:ascii="Times New Roman" w:hAnsi="Times New Roman" w:cs="Times New Roman"/>
                <w:sz w:val="23"/>
                <w:szCs w:val="23"/>
              </w:rPr>
              <w:t>2</w:t>
            </w:r>
          </w:p>
        </w:tc>
        <w:tc>
          <w:tcPr>
            <w:tcW w:w="1276"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3</w:t>
            </w:r>
          </w:p>
        </w:tc>
        <w:tc>
          <w:tcPr>
            <w:tcW w:w="1134"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4</w:t>
            </w:r>
          </w:p>
        </w:tc>
        <w:tc>
          <w:tcPr>
            <w:tcW w:w="1559" w:type="dxa"/>
          </w:tcPr>
          <w:p w:rsidR="006E71C2" w:rsidRPr="00300FEE" w:rsidRDefault="006E71C2" w:rsidP="007A21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1417"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5</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6</w:t>
            </w:r>
          </w:p>
        </w:tc>
        <w:tc>
          <w:tcPr>
            <w:tcW w:w="1701"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7</w:t>
            </w:r>
          </w:p>
        </w:tc>
        <w:tc>
          <w:tcPr>
            <w:tcW w:w="1418" w:type="dxa"/>
          </w:tcPr>
          <w:p w:rsidR="006E71C2" w:rsidRPr="00300FEE" w:rsidRDefault="006E71C2" w:rsidP="007A2151">
            <w:pPr>
              <w:pStyle w:val="ConsPlusNormal"/>
              <w:tabs>
                <w:tab w:val="center" w:pos="1007"/>
              </w:tabs>
              <w:ind w:firstLine="0"/>
              <w:jc w:val="center"/>
              <w:rPr>
                <w:rFonts w:ascii="Times New Roman" w:hAnsi="Times New Roman" w:cs="Times New Roman"/>
                <w:sz w:val="24"/>
                <w:szCs w:val="24"/>
              </w:rPr>
            </w:pPr>
            <w:r w:rsidRPr="00300FEE">
              <w:rPr>
                <w:rFonts w:ascii="Times New Roman" w:hAnsi="Times New Roman" w:cs="Times New Roman"/>
                <w:sz w:val="24"/>
                <w:szCs w:val="24"/>
              </w:rPr>
              <w:t>8</w:t>
            </w:r>
          </w:p>
        </w:tc>
      </w:tr>
      <w:tr w:rsidR="006E71C2" w:rsidRPr="00300FEE" w:rsidTr="00057AE2">
        <w:trPr>
          <w:trHeight w:val="484"/>
        </w:trPr>
        <w:tc>
          <w:tcPr>
            <w:tcW w:w="913" w:type="dxa"/>
          </w:tcPr>
          <w:p w:rsidR="006E71C2" w:rsidRPr="00300FEE" w:rsidRDefault="006E71C2"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w:t>
            </w:r>
          </w:p>
        </w:tc>
        <w:tc>
          <w:tcPr>
            <w:tcW w:w="4111" w:type="dxa"/>
          </w:tcPr>
          <w:p w:rsidR="006E71C2" w:rsidRPr="00057AE2" w:rsidRDefault="006E71C2" w:rsidP="008A48B5">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Выплаты на закупку товаров, работ, услуг, всего </w:t>
            </w:r>
          </w:p>
        </w:tc>
        <w:tc>
          <w:tcPr>
            <w:tcW w:w="1276" w:type="dxa"/>
          </w:tcPr>
          <w:p w:rsidR="006E71C2" w:rsidRPr="00300FEE" w:rsidRDefault="006E71C2" w:rsidP="007A2151">
            <w:pPr>
              <w:pStyle w:val="ConsPlusNormal"/>
              <w:ind w:firstLine="0"/>
              <w:jc w:val="center"/>
              <w:rPr>
                <w:rFonts w:ascii="Times New Roman" w:hAnsi="Times New Roman" w:cs="Times New Roman"/>
                <w:sz w:val="24"/>
                <w:szCs w:val="24"/>
              </w:rPr>
            </w:pPr>
            <w:bookmarkStart w:id="17" w:name="P1035"/>
            <w:bookmarkEnd w:id="17"/>
            <w:r w:rsidRPr="00300FEE">
              <w:rPr>
                <w:rFonts w:ascii="Times New Roman" w:hAnsi="Times New Roman" w:cs="Times New Roman"/>
                <w:sz w:val="24"/>
                <w:szCs w:val="24"/>
              </w:rPr>
              <w:t>26000</w:t>
            </w:r>
          </w:p>
        </w:tc>
        <w:tc>
          <w:tcPr>
            <w:tcW w:w="1134" w:type="dxa"/>
          </w:tcPr>
          <w:p w:rsidR="006E71C2" w:rsidRPr="00300FEE" w:rsidRDefault="006E71C2"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3855"/>
        </w:trPr>
        <w:tc>
          <w:tcPr>
            <w:tcW w:w="913" w:type="dxa"/>
          </w:tcPr>
          <w:p w:rsidR="006E71C2" w:rsidRPr="00300FEE" w:rsidRDefault="006E71C2" w:rsidP="007A2151">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1.1</w:t>
            </w:r>
          </w:p>
        </w:tc>
        <w:tc>
          <w:tcPr>
            <w:tcW w:w="4111" w:type="dxa"/>
          </w:tcPr>
          <w:p w:rsidR="006E71C2" w:rsidRPr="00057AE2" w:rsidRDefault="006E71C2" w:rsidP="007A2151">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6E71C2" w:rsidRPr="00057AE2" w:rsidRDefault="006E71C2" w:rsidP="00057AE2">
            <w:pPr>
              <w:pStyle w:val="ConsPlusNormal"/>
              <w:ind w:firstLine="0"/>
              <w:rPr>
                <w:rFonts w:ascii="Times New Roman" w:hAnsi="Times New Roman" w:cs="Times New Roman"/>
                <w:sz w:val="23"/>
                <w:szCs w:val="23"/>
              </w:rPr>
            </w:pPr>
            <w:proofErr w:type="gramStart"/>
            <w:r w:rsidRPr="00057AE2">
              <w:rPr>
                <w:rFonts w:ascii="Times New Roman" w:hAnsi="Times New Roman" w:cs="Times New Roman"/>
                <w:sz w:val="23"/>
                <w:szCs w:val="23"/>
              </w:rPr>
              <w:t xml:space="preserve">по контрактам (договорам), заключенным до начала текущего финансового года без применения норм Федерального </w:t>
            </w:r>
            <w:hyperlink r:id="rId10" w:history="1">
              <w:r w:rsidRPr="00057AE2">
                <w:rPr>
                  <w:rFonts w:ascii="Times New Roman" w:hAnsi="Times New Roman" w:cs="Times New Roman"/>
                  <w:sz w:val="23"/>
                  <w:szCs w:val="23"/>
                </w:rPr>
                <w:t>закона</w:t>
              </w:r>
            </w:hyperlink>
            <w:r w:rsidRPr="00057AE2">
              <w:rPr>
                <w:rFonts w:ascii="Times New Roman" w:hAnsi="Times New Roman" w:cs="Times New Roman"/>
                <w:sz w:val="23"/>
                <w:szCs w:val="23"/>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N 44-ФЗ) и Федерального </w:t>
            </w:r>
            <w:hyperlink r:id="rId11" w:history="1">
              <w:r w:rsidRPr="00057AE2">
                <w:rPr>
                  <w:rFonts w:ascii="Times New Roman" w:hAnsi="Times New Roman" w:cs="Times New Roman"/>
                  <w:sz w:val="23"/>
                  <w:szCs w:val="23"/>
                </w:rPr>
                <w:t>закона</w:t>
              </w:r>
            </w:hyperlink>
            <w:r w:rsidRPr="00057AE2">
              <w:rPr>
                <w:rFonts w:ascii="Times New Roman" w:hAnsi="Times New Roman" w:cs="Times New Roman"/>
                <w:sz w:val="23"/>
                <w:szCs w:val="23"/>
              </w:rPr>
              <w:t xml:space="preserve"> от 18.07.2011</w:t>
            </w:r>
            <w:r w:rsidR="00057AE2" w:rsidRPr="00057AE2">
              <w:rPr>
                <w:rFonts w:ascii="Times New Roman" w:hAnsi="Times New Roman" w:cs="Times New Roman"/>
                <w:sz w:val="23"/>
                <w:szCs w:val="23"/>
              </w:rPr>
              <w:t xml:space="preserve"> </w:t>
            </w:r>
            <w:r w:rsidRPr="00057AE2">
              <w:rPr>
                <w:rFonts w:ascii="Times New Roman" w:hAnsi="Times New Roman" w:cs="Times New Roman"/>
                <w:sz w:val="23"/>
                <w:szCs w:val="23"/>
              </w:rPr>
              <w:t>N 223-ФЗ "О закупках товаров, работ, услуг отдельными видами юридических лиц" (далее - Федеральный закон</w:t>
            </w:r>
            <w:r w:rsidR="00AC24AA" w:rsidRPr="00057AE2">
              <w:rPr>
                <w:rFonts w:ascii="Times New Roman" w:hAnsi="Times New Roman" w:cs="Times New Roman"/>
                <w:sz w:val="23"/>
                <w:szCs w:val="23"/>
              </w:rPr>
              <w:t xml:space="preserve"> </w:t>
            </w:r>
            <w:r w:rsidRPr="00057AE2">
              <w:rPr>
                <w:rFonts w:ascii="Times New Roman" w:hAnsi="Times New Roman" w:cs="Times New Roman"/>
                <w:sz w:val="23"/>
                <w:szCs w:val="23"/>
              </w:rPr>
              <w:t xml:space="preserve">N 223-ФЗ) </w:t>
            </w:r>
            <w:proofErr w:type="gramEnd"/>
          </w:p>
        </w:tc>
        <w:tc>
          <w:tcPr>
            <w:tcW w:w="1276" w:type="dxa"/>
          </w:tcPr>
          <w:p w:rsidR="006E71C2" w:rsidRPr="00300FEE" w:rsidRDefault="006E71C2" w:rsidP="007A2151">
            <w:pPr>
              <w:pStyle w:val="ConsPlusNormal"/>
              <w:ind w:firstLine="0"/>
              <w:jc w:val="center"/>
              <w:rPr>
                <w:rFonts w:ascii="Times New Roman" w:hAnsi="Times New Roman" w:cs="Times New Roman"/>
                <w:sz w:val="24"/>
                <w:szCs w:val="24"/>
              </w:rPr>
            </w:pPr>
            <w:bookmarkStart w:id="18" w:name="P1044"/>
            <w:bookmarkEnd w:id="18"/>
            <w:r w:rsidRPr="00300FEE">
              <w:rPr>
                <w:rFonts w:ascii="Times New Roman" w:hAnsi="Times New Roman" w:cs="Times New Roman"/>
                <w:sz w:val="24"/>
                <w:szCs w:val="24"/>
              </w:rPr>
              <w:t>26100</w:t>
            </w:r>
          </w:p>
        </w:tc>
        <w:tc>
          <w:tcPr>
            <w:tcW w:w="1134" w:type="dxa"/>
          </w:tcPr>
          <w:p w:rsidR="006E71C2" w:rsidRPr="00300FEE" w:rsidRDefault="006E71C2"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1D7C75">
        <w:tc>
          <w:tcPr>
            <w:tcW w:w="913" w:type="dxa"/>
          </w:tcPr>
          <w:p w:rsidR="006E71C2" w:rsidRPr="00300FEE" w:rsidRDefault="006E71C2" w:rsidP="009572F4">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1.2</w:t>
            </w:r>
          </w:p>
        </w:tc>
        <w:tc>
          <w:tcPr>
            <w:tcW w:w="4111" w:type="dxa"/>
          </w:tcPr>
          <w:p w:rsidR="006E71C2" w:rsidRPr="00057AE2" w:rsidRDefault="006E71C2" w:rsidP="00AC24AA">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планируемым к заключению в соответствующем финансовом году без </w:t>
            </w:r>
            <w:r w:rsidRPr="00057AE2">
              <w:rPr>
                <w:rFonts w:ascii="Times New Roman" w:hAnsi="Times New Roman" w:cs="Times New Roman"/>
                <w:sz w:val="23"/>
                <w:szCs w:val="23"/>
              </w:rPr>
              <w:lastRenderedPageBreak/>
              <w:t xml:space="preserve">применения норм Федерального </w:t>
            </w:r>
            <w:hyperlink r:id="rId12"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3"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1276" w:type="dxa"/>
          </w:tcPr>
          <w:p w:rsidR="006E71C2" w:rsidRPr="00300FEE" w:rsidRDefault="006E71C2" w:rsidP="007A2151">
            <w:pPr>
              <w:pStyle w:val="ConsPlusNormal"/>
              <w:ind w:firstLine="0"/>
              <w:jc w:val="center"/>
              <w:rPr>
                <w:rFonts w:ascii="Times New Roman" w:hAnsi="Times New Roman" w:cs="Times New Roman"/>
                <w:sz w:val="24"/>
                <w:szCs w:val="24"/>
              </w:rPr>
            </w:pPr>
            <w:bookmarkStart w:id="19" w:name="P1052"/>
            <w:bookmarkEnd w:id="19"/>
            <w:r w:rsidRPr="00300FEE">
              <w:rPr>
                <w:rFonts w:ascii="Times New Roman" w:hAnsi="Times New Roman" w:cs="Times New Roman"/>
                <w:sz w:val="24"/>
                <w:szCs w:val="24"/>
              </w:rPr>
              <w:lastRenderedPageBreak/>
              <w:t>26200</w:t>
            </w:r>
          </w:p>
        </w:tc>
        <w:tc>
          <w:tcPr>
            <w:tcW w:w="1134" w:type="dxa"/>
          </w:tcPr>
          <w:p w:rsidR="006E71C2" w:rsidRPr="00300FEE" w:rsidRDefault="006E71C2"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1265"/>
        </w:trPr>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Pr="00300FEE">
              <w:rPr>
                <w:rFonts w:ascii="Times New Roman" w:hAnsi="Times New Roman" w:cs="Times New Roman"/>
                <w:sz w:val="24"/>
                <w:szCs w:val="24"/>
              </w:rPr>
              <w:t>1.3</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заключенным до начала текущего финансового года с учетом требований Федерального </w:t>
            </w:r>
            <w:hyperlink r:id="rId14"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5"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bookmarkStart w:id="20" w:name="P1060"/>
            <w:bookmarkEnd w:id="20"/>
            <w:r w:rsidRPr="00300FEE">
              <w:rPr>
                <w:rFonts w:ascii="Times New Roman" w:hAnsi="Times New Roman" w:cs="Times New Roman"/>
                <w:sz w:val="24"/>
                <w:szCs w:val="24"/>
              </w:rPr>
              <w:t>26300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A415ED" w:rsidRPr="00300FEE" w:rsidTr="001D7C75">
        <w:trPr>
          <w:trHeight w:val="225"/>
        </w:trPr>
        <w:tc>
          <w:tcPr>
            <w:tcW w:w="913" w:type="dxa"/>
          </w:tcPr>
          <w:p w:rsidR="00A415ED" w:rsidRDefault="00A415ED" w:rsidP="00A31C70">
            <w:pPr>
              <w:pStyle w:val="ConsPlusNormal"/>
              <w:jc w:val="center"/>
              <w:rPr>
                <w:rFonts w:ascii="Times New Roman" w:hAnsi="Times New Roman" w:cs="Times New Roman"/>
                <w:sz w:val="24"/>
                <w:szCs w:val="24"/>
              </w:rPr>
            </w:pPr>
          </w:p>
          <w:p w:rsidR="00A415ED" w:rsidRPr="00A415ED" w:rsidRDefault="00A415ED" w:rsidP="00A415ED">
            <w:pPr>
              <w:jc w:val="center"/>
              <w:rPr>
                <w:rFonts w:ascii="Times New Roman" w:hAnsi="Times New Roman"/>
                <w:sz w:val="24"/>
                <w:szCs w:val="24"/>
              </w:rPr>
            </w:pPr>
            <w:r>
              <w:rPr>
                <w:rFonts w:ascii="Times New Roman" w:hAnsi="Times New Roman"/>
                <w:sz w:val="24"/>
                <w:szCs w:val="24"/>
              </w:rPr>
              <w:t>1.3.1</w:t>
            </w:r>
          </w:p>
        </w:tc>
        <w:tc>
          <w:tcPr>
            <w:tcW w:w="4111" w:type="dxa"/>
          </w:tcPr>
          <w:p w:rsidR="00A415ED" w:rsidRPr="00057AE2" w:rsidRDefault="00A415ED" w:rsidP="00A415ED">
            <w:pPr>
              <w:pStyle w:val="ConsPlusNormal"/>
              <w:ind w:left="87"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A415ED" w:rsidRPr="00057AE2" w:rsidRDefault="00A415ED" w:rsidP="00A415ED">
            <w:pPr>
              <w:pStyle w:val="ConsPlusNormal"/>
              <w:ind w:left="87" w:firstLine="0"/>
              <w:rPr>
                <w:rFonts w:ascii="Times New Roman" w:hAnsi="Times New Roman" w:cs="Times New Roman"/>
                <w:sz w:val="23"/>
                <w:szCs w:val="23"/>
              </w:rPr>
            </w:pPr>
            <w:r w:rsidRPr="00057AE2">
              <w:rPr>
                <w:rFonts w:ascii="Times New Roman" w:hAnsi="Times New Roman" w:cs="Times New Roman"/>
                <w:sz w:val="23"/>
                <w:szCs w:val="23"/>
              </w:rPr>
              <w:t>в соответствии с Федеральным законом № 44-ФЗ</w:t>
            </w:r>
          </w:p>
        </w:tc>
        <w:tc>
          <w:tcPr>
            <w:tcW w:w="1276" w:type="dxa"/>
          </w:tcPr>
          <w:p w:rsidR="00A415ED" w:rsidRPr="00300FEE" w:rsidRDefault="00A415ED" w:rsidP="00A415E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26310</w:t>
            </w:r>
          </w:p>
        </w:tc>
        <w:tc>
          <w:tcPr>
            <w:tcW w:w="1134" w:type="dxa"/>
          </w:tcPr>
          <w:p w:rsidR="00A415ED" w:rsidRPr="00300FEE" w:rsidRDefault="00A415ED" w:rsidP="00A31C70">
            <w:pPr>
              <w:pStyle w:val="ConsPlusNormal"/>
              <w:rPr>
                <w:rFonts w:ascii="Times New Roman" w:hAnsi="Times New Roman" w:cs="Times New Roman"/>
                <w:sz w:val="24"/>
                <w:szCs w:val="24"/>
              </w:rPr>
            </w:pPr>
          </w:p>
        </w:tc>
        <w:tc>
          <w:tcPr>
            <w:tcW w:w="1559" w:type="dxa"/>
          </w:tcPr>
          <w:p w:rsidR="00A415ED" w:rsidRPr="00300FEE" w:rsidRDefault="00A415ED" w:rsidP="009572F4">
            <w:pPr>
              <w:pStyle w:val="ConsPlusNormal"/>
              <w:rPr>
                <w:rFonts w:ascii="Times New Roman" w:hAnsi="Times New Roman" w:cs="Times New Roman"/>
                <w:sz w:val="24"/>
                <w:szCs w:val="24"/>
              </w:rPr>
            </w:pPr>
          </w:p>
        </w:tc>
        <w:tc>
          <w:tcPr>
            <w:tcW w:w="1417" w:type="dxa"/>
          </w:tcPr>
          <w:p w:rsidR="00A415ED" w:rsidRPr="00300FEE" w:rsidRDefault="00A415ED" w:rsidP="009572F4">
            <w:pPr>
              <w:pStyle w:val="ConsPlusNormal"/>
              <w:rPr>
                <w:rFonts w:ascii="Times New Roman" w:hAnsi="Times New Roman" w:cs="Times New Roman"/>
                <w:sz w:val="24"/>
                <w:szCs w:val="24"/>
              </w:rPr>
            </w:pPr>
          </w:p>
        </w:tc>
        <w:tc>
          <w:tcPr>
            <w:tcW w:w="1701" w:type="dxa"/>
          </w:tcPr>
          <w:p w:rsidR="00A415ED" w:rsidRPr="00300FEE" w:rsidRDefault="00A415ED" w:rsidP="009572F4">
            <w:pPr>
              <w:pStyle w:val="ConsPlusNormal"/>
              <w:rPr>
                <w:rFonts w:ascii="Times New Roman" w:hAnsi="Times New Roman" w:cs="Times New Roman"/>
                <w:sz w:val="24"/>
                <w:szCs w:val="24"/>
              </w:rPr>
            </w:pPr>
          </w:p>
        </w:tc>
        <w:tc>
          <w:tcPr>
            <w:tcW w:w="1701" w:type="dxa"/>
          </w:tcPr>
          <w:p w:rsidR="00A415ED" w:rsidRPr="00300FEE" w:rsidRDefault="00A415ED" w:rsidP="009572F4">
            <w:pPr>
              <w:pStyle w:val="ConsPlusNormal"/>
              <w:rPr>
                <w:rFonts w:ascii="Times New Roman" w:hAnsi="Times New Roman" w:cs="Times New Roman"/>
                <w:sz w:val="24"/>
                <w:szCs w:val="24"/>
              </w:rPr>
            </w:pPr>
          </w:p>
        </w:tc>
        <w:tc>
          <w:tcPr>
            <w:tcW w:w="1418" w:type="dxa"/>
          </w:tcPr>
          <w:p w:rsidR="00A415ED" w:rsidRPr="00300FEE" w:rsidRDefault="00A415ED" w:rsidP="009572F4">
            <w:pPr>
              <w:pStyle w:val="ConsPlusNormal"/>
              <w:rPr>
                <w:rFonts w:ascii="Times New Roman" w:hAnsi="Times New Roman" w:cs="Times New Roman"/>
                <w:sz w:val="24"/>
                <w:szCs w:val="24"/>
              </w:rPr>
            </w:pPr>
          </w:p>
        </w:tc>
      </w:tr>
      <w:tr w:rsidR="00A415ED" w:rsidRPr="00300FEE" w:rsidTr="00057AE2">
        <w:trPr>
          <w:trHeight w:val="196"/>
        </w:trPr>
        <w:tc>
          <w:tcPr>
            <w:tcW w:w="913" w:type="dxa"/>
          </w:tcPr>
          <w:p w:rsidR="00A415ED" w:rsidRDefault="00A415ED" w:rsidP="001D7C75">
            <w:pPr>
              <w:pStyle w:val="ConsPlusNormal"/>
              <w:ind w:firstLine="0"/>
              <w:jc w:val="center"/>
              <w:rPr>
                <w:rFonts w:ascii="Times New Roman" w:hAnsi="Times New Roman" w:cs="Times New Roman"/>
                <w:sz w:val="24"/>
                <w:szCs w:val="24"/>
              </w:rPr>
            </w:pPr>
          </w:p>
        </w:tc>
        <w:tc>
          <w:tcPr>
            <w:tcW w:w="4111" w:type="dxa"/>
          </w:tcPr>
          <w:p w:rsidR="00A415ED" w:rsidRPr="00057AE2" w:rsidRDefault="00A415ED" w:rsidP="00A415ED">
            <w:pPr>
              <w:pStyle w:val="ConsPlusNormal"/>
              <w:ind w:left="229" w:firstLine="0"/>
              <w:rPr>
                <w:rFonts w:ascii="Times New Roman" w:hAnsi="Times New Roman" w:cs="Times New Roman"/>
                <w:sz w:val="23"/>
                <w:szCs w:val="23"/>
              </w:rPr>
            </w:pPr>
            <w:r w:rsidRPr="00057AE2">
              <w:rPr>
                <w:rFonts w:ascii="Times New Roman" w:hAnsi="Times New Roman" w:cs="Times New Roman"/>
                <w:sz w:val="23"/>
                <w:szCs w:val="23"/>
              </w:rPr>
              <w:t>из них (Р</w:t>
            </w:r>
            <w:proofErr w:type="gramStart"/>
            <w:r w:rsidRPr="00057AE2">
              <w:rPr>
                <w:rFonts w:ascii="Times New Roman" w:hAnsi="Times New Roman" w:cs="Times New Roman"/>
                <w:sz w:val="23"/>
                <w:szCs w:val="23"/>
              </w:rPr>
              <w:t>2</w:t>
            </w:r>
            <w:proofErr w:type="gramEnd"/>
            <w:r w:rsidR="00FD61AE" w:rsidRPr="00057AE2">
              <w:rPr>
                <w:rFonts w:ascii="Times New Roman" w:hAnsi="Times New Roman" w:cs="Times New Roman"/>
                <w:sz w:val="23"/>
                <w:szCs w:val="23"/>
              </w:rPr>
              <w:t>)</w:t>
            </w:r>
            <w:r w:rsidRPr="00057AE2">
              <w:rPr>
                <w:rFonts w:ascii="Times New Roman" w:hAnsi="Times New Roman" w:cs="Times New Roman"/>
                <w:sz w:val="23"/>
                <w:szCs w:val="23"/>
              </w:rPr>
              <w:t xml:space="preserve"> ⃰:</w:t>
            </w:r>
          </w:p>
        </w:tc>
        <w:tc>
          <w:tcPr>
            <w:tcW w:w="1276" w:type="dxa"/>
          </w:tcPr>
          <w:p w:rsidR="00A415ED" w:rsidRPr="00300FEE" w:rsidRDefault="00A415ED" w:rsidP="00A415E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26310.1</w:t>
            </w:r>
          </w:p>
        </w:tc>
        <w:tc>
          <w:tcPr>
            <w:tcW w:w="1134" w:type="dxa"/>
          </w:tcPr>
          <w:p w:rsidR="00A415ED" w:rsidRPr="00300FEE" w:rsidRDefault="00A415ED" w:rsidP="00A31C70">
            <w:pPr>
              <w:pStyle w:val="ConsPlusNormal"/>
              <w:rPr>
                <w:rFonts w:ascii="Times New Roman" w:hAnsi="Times New Roman" w:cs="Times New Roman"/>
                <w:sz w:val="24"/>
                <w:szCs w:val="24"/>
              </w:rPr>
            </w:pPr>
          </w:p>
        </w:tc>
        <w:tc>
          <w:tcPr>
            <w:tcW w:w="1559" w:type="dxa"/>
          </w:tcPr>
          <w:p w:rsidR="00A415ED" w:rsidRPr="00300FEE" w:rsidRDefault="00A415ED" w:rsidP="009572F4">
            <w:pPr>
              <w:pStyle w:val="ConsPlusNormal"/>
              <w:rPr>
                <w:rFonts w:ascii="Times New Roman" w:hAnsi="Times New Roman" w:cs="Times New Roman"/>
                <w:sz w:val="24"/>
                <w:szCs w:val="24"/>
              </w:rPr>
            </w:pPr>
          </w:p>
        </w:tc>
        <w:tc>
          <w:tcPr>
            <w:tcW w:w="1417" w:type="dxa"/>
          </w:tcPr>
          <w:p w:rsidR="00A415ED" w:rsidRPr="00300FEE" w:rsidRDefault="00A415ED" w:rsidP="009572F4">
            <w:pPr>
              <w:pStyle w:val="ConsPlusNormal"/>
              <w:rPr>
                <w:rFonts w:ascii="Times New Roman" w:hAnsi="Times New Roman" w:cs="Times New Roman"/>
                <w:sz w:val="24"/>
                <w:szCs w:val="24"/>
              </w:rPr>
            </w:pPr>
          </w:p>
        </w:tc>
        <w:tc>
          <w:tcPr>
            <w:tcW w:w="1701" w:type="dxa"/>
          </w:tcPr>
          <w:p w:rsidR="00A415ED" w:rsidRPr="00300FEE" w:rsidRDefault="00A415ED" w:rsidP="009572F4">
            <w:pPr>
              <w:pStyle w:val="ConsPlusNormal"/>
              <w:rPr>
                <w:rFonts w:ascii="Times New Roman" w:hAnsi="Times New Roman" w:cs="Times New Roman"/>
                <w:sz w:val="24"/>
                <w:szCs w:val="24"/>
              </w:rPr>
            </w:pPr>
          </w:p>
        </w:tc>
        <w:tc>
          <w:tcPr>
            <w:tcW w:w="1701" w:type="dxa"/>
          </w:tcPr>
          <w:p w:rsidR="00A415ED" w:rsidRPr="00300FEE" w:rsidRDefault="00A415ED" w:rsidP="009572F4">
            <w:pPr>
              <w:pStyle w:val="ConsPlusNormal"/>
              <w:rPr>
                <w:rFonts w:ascii="Times New Roman" w:hAnsi="Times New Roman" w:cs="Times New Roman"/>
                <w:sz w:val="24"/>
                <w:szCs w:val="24"/>
              </w:rPr>
            </w:pPr>
          </w:p>
        </w:tc>
        <w:tc>
          <w:tcPr>
            <w:tcW w:w="1418" w:type="dxa"/>
          </w:tcPr>
          <w:p w:rsidR="00A415ED" w:rsidRPr="00300FEE" w:rsidRDefault="00A415ED" w:rsidP="009572F4">
            <w:pPr>
              <w:pStyle w:val="ConsPlusNormal"/>
              <w:rPr>
                <w:rFonts w:ascii="Times New Roman" w:hAnsi="Times New Roman" w:cs="Times New Roman"/>
                <w:sz w:val="24"/>
                <w:szCs w:val="24"/>
              </w:rPr>
            </w:pPr>
          </w:p>
        </w:tc>
      </w:tr>
      <w:tr w:rsidR="001D7C75" w:rsidRPr="00300FEE" w:rsidTr="00057AE2">
        <w:trPr>
          <w:trHeight w:val="520"/>
        </w:trPr>
        <w:tc>
          <w:tcPr>
            <w:tcW w:w="913" w:type="dxa"/>
          </w:tcPr>
          <w:p w:rsidR="001D7C75" w:rsidRDefault="001D7C75" w:rsidP="001D7C7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1.3.2</w:t>
            </w:r>
          </w:p>
        </w:tc>
        <w:tc>
          <w:tcPr>
            <w:tcW w:w="4111" w:type="dxa"/>
          </w:tcPr>
          <w:p w:rsidR="001D7C75" w:rsidRPr="00057AE2" w:rsidRDefault="001D7C75" w:rsidP="001D7C75">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 в соответствии с Федеральным законом № 223-ФЗ</w:t>
            </w:r>
          </w:p>
        </w:tc>
        <w:tc>
          <w:tcPr>
            <w:tcW w:w="1276" w:type="dxa"/>
          </w:tcPr>
          <w:p w:rsidR="001D7C75" w:rsidRDefault="001D7C75" w:rsidP="001D7C7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26320</w:t>
            </w:r>
          </w:p>
        </w:tc>
        <w:tc>
          <w:tcPr>
            <w:tcW w:w="1134" w:type="dxa"/>
          </w:tcPr>
          <w:p w:rsidR="001D7C75" w:rsidRPr="00300FEE" w:rsidRDefault="001D7C75" w:rsidP="00A31C70">
            <w:pPr>
              <w:pStyle w:val="ConsPlusNormal"/>
              <w:rPr>
                <w:rFonts w:ascii="Times New Roman" w:hAnsi="Times New Roman" w:cs="Times New Roman"/>
                <w:sz w:val="24"/>
                <w:szCs w:val="24"/>
              </w:rPr>
            </w:pPr>
          </w:p>
        </w:tc>
        <w:tc>
          <w:tcPr>
            <w:tcW w:w="1559" w:type="dxa"/>
          </w:tcPr>
          <w:p w:rsidR="001D7C75" w:rsidRPr="00300FEE" w:rsidRDefault="001D7C75" w:rsidP="009572F4">
            <w:pPr>
              <w:pStyle w:val="ConsPlusNormal"/>
              <w:rPr>
                <w:rFonts w:ascii="Times New Roman" w:hAnsi="Times New Roman" w:cs="Times New Roman"/>
                <w:sz w:val="24"/>
                <w:szCs w:val="24"/>
              </w:rPr>
            </w:pPr>
          </w:p>
        </w:tc>
        <w:tc>
          <w:tcPr>
            <w:tcW w:w="1417" w:type="dxa"/>
          </w:tcPr>
          <w:p w:rsidR="001D7C75" w:rsidRPr="00300FEE" w:rsidRDefault="001D7C75" w:rsidP="009572F4">
            <w:pPr>
              <w:pStyle w:val="ConsPlusNormal"/>
              <w:rPr>
                <w:rFonts w:ascii="Times New Roman" w:hAnsi="Times New Roman" w:cs="Times New Roman"/>
                <w:sz w:val="24"/>
                <w:szCs w:val="24"/>
              </w:rPr>
            </w:pPr>
          </w:p>
        </w:tc>
        <w:tc>
          <w:tcPr>
            <w:tcW w:w="1701" w:type="dxa"/>
          </w:tcPr>
          <w:p w:rsidR="001D7C75" w:rsidRPr="00300FEE" w:rsidRDefault="001D7C75" w:rsidP="009572F4">
            <w:pPr>
              <w:pStyle w:val="ConsPlusNormal"/>
              <w:rPr>
                <w:rFonts w:ascii="Times New Roman" w:hAnsi="Times New Roman" w:cs="Times New Roman"/>
                <w:sz w:val="24"/>
                <w:szCs w:val="24"/>
              </w:rPr>
            </w:pPr>
          </w:p>
        </w:tc>
        <w:tc>
          <w:tcPr>
            <w:tcW w:w="1701" w:type="dxa"/>
          </w:tcPr>
          <w:p w:rsidR="001D7C75" w:rsidRPr="00300FEE" w:rsidRDefault="001D7C75" w:rsidP="009572F4">
            <w:pPr>
              <w:pStyle w:val="ConsPlusNormal"/>
              <w:rPr>
                <w:rFonts w:ascii="Times New Roman" w:hAnsi="Times New Roman" w:cs="Times New Roman"/>
                <w:sz w:val="24"/>
                <w:szCs w:val="24"/>
              </w:rPr>
            </w:pPr>
          </w:p>
        </w:tc>
        <w:tc>
          <w:tcPr>
            <w:tcW w:w="1418" w:type="dxa"/>
          </w:tcPr>
          <w:p w:rsidR="001D7C75" w:rsidRPr="00300FEE" w:rsidRDefault="001D7C75" w:rsidP="009572F4">
            <w:pPr>
              <w:pStyle w:val="ConsPlusNormal"/>
              <w:rPr>
                <w:rFonts w:ascii="Times New Roman" w:hAnsi="Times New Roman" w:cs="Times New Roman"/>
                <w:sz w:val="24"/>
                <w:szCs w:val="24"/>
              </w:rPr>
            </w:pPr>
          </w:p>
        </w:tc>
      </w:tr>
      <w:tr w:rsidR="006E71C2" w:rsidRPr="00300FEE" w:rsidTr="00057AE2">
        <w:trPr>
          <w:trHeight w:val="1480"/>
        </w:trPr>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по контрактам (договорам), планируемым к заключению в соответствующем финансовом году с учетом требований Федерального </w:t>
            </w:r>
            <w:hyperlink r:id="rId16"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44-ФЗ и Федерального </w:t>
            </w:r>
            <w:hyperlink r:id="rId17" w:history="1">
              <w:r w:rsidRPr="00057AE2">
                <w:rPr>
                  <w:rFonts w:ascii="Times New Roman" w:hAnsi="Times New Roman" w:cs="Times New Roman"/>
                  <w:color w:val="0000FF"/>
                  <w:sz w:val="23"/>
                  <w:szCs w:val="23"/>
                </w:rPr>
                <w:t>закона</w:t>
              </w:r>
            </w:hyperlink>
            <w:r w:rsidRPr="00057AE2">
              <w:rPr>
                <w:rFonts w:ascii="Times New Roman" w:hAnsi="Times New Roman" w:cs="Times New Roman"/>
                <w:sz w:val="23"/>
                <w:szCs w:val="23"/>
              </w:rPr>
              <w:t xml:space="preserve"> N 223-ФЗ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bookmarkStart w:id="21" w:name="P1068"/>
            <w:bookmarkEnd w:id="21"/>
            <w:r w:rsidRPr="00300FEE">
              <w:rPr>
                <w:rFonts w:ascii="Times New Roman" w:hAnsi="Times New Roman" w:cs="Times New Roman"/>
                <w:sz w:val="24"/>
                <w:szCs w:val="24"/>
              </w:rPr>
              <w:t>26400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1238"/>
        </w:trPr>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1.4.1</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r w:rsidR="00057AE2" w:rsidRPr="00057AE2">
              <w:rPr>
                <w:rFonts w:ascii="Times New Roman" w:hAnsi="Times New Roman" w:cs="Times New Roman"/>
                <w:sz w:val="23"/>
                <w:szCs w:val="23"/>
              </w:rPr>
              <w:t xml:space="preserve"> </w:t>
            </w:r>
          </w:p>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за счет субсидий, предоставляемых на финансовое обеспечение выполнения государственного (муниципального) задания</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bookmarkStart w:id="22" w:name="P1077"/>
            <w:bookmarkEnd w:id="22"/>
            <w:r w:rsidRPr="00300FEE">
              <w:rPr>
                <w:rFonts w:ascii="Times New Roman" w:hAnsi="Times New Roman" w:cs="Times New Roman"/>
                <w:sz w:val="24"/>
                <w:szCs w:val="24"/>
              </w:rPr>
              <w:t>26410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605"/>
        </w:trPr>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1.4.1.1</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18"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26411</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408"/>
        </w:trPr>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Pr="00300FEE">
              <w:rPr>
                <w:rFonts w:ascii="Times New Roman" w:hAnsi="Times New Roman" w:cs="Times New Roman"/>
                <w:sz w:val="24"/>
                <w:szCs w:val="24"/>
              </w:rPr>
              <w:t>1.4.1.2</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19"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26412</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1D7C75">
        <w:tc>
          <w:tcPr>
            <w:tcW w:w="913" w:type="dxa"/>
          </w:tcPr>
          <w:p w:rsidR="006E71C2" w:rsidRPr="00300FEE" w:rsidRDefault="006E71C2"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1.4.2</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за счет субсидий, предоставляемых в соответствии с </w:t>
            </w:r>
            <w:hyperlink r:id="rId20" w:history="1">
              <w:r w:rsidRPr="00057AE2">
                <w:rPr>
                  <w:rFonts w:ascii="Times New Roman" w:hAnsi="Times New Roman" w:cs="Times New Roman"/>
                  <w:color w:val="0000FF"/>
                  <w:sz w:val="23"/>
                  <w:szCs w:val="23"/>
                </w:rPr>
                <w:t>абзацем вторым пункта 1 статьи 78.1</w:t>
              </w:r>
            </w:hyperlink>
            <w:r w:rsidRPr="00057AE2">
              <w:rPr>
                <w:rFonts w:ascii="Times New Roman" w:hAnsi="Times New Roman" w:cs="Times New Roman"/>
                <w:sz w:val="23"/>
                <w:szCs w:val="23"/>
              </w:rPr>
              <w:t xml:space="preserve"> Бюджетного кодекса Российской Федерации</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bookmarkStart w:id="23" w:name="P1102"/>
            <w:bookmarkEnd w:id="23"/>
            <w:r w:rsidRPr="00300FEE">
              <w:rPr>
                <w:rFonts w:ascii="Times New Roman" w:hAnsi="Times New Roman" w:cs="Times New Roman"/>
                <w:sz w:val="24"/>
                <w:szCs w:val="24"/>
              </w:rPr>
              <w:t>26420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721"/>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1.4.2.1</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1"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26421</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570D2D" w:rsidRPr="00300FEE" w:rsidTr="00057AE2">
        <w:trPr>
          <w:trHeight w:val="250"/>
        </w:trPr>
        <w:tc>
          <w:tcPr>
            <w:tcW w:w="913" w:type="dxa"/>
          </w:tcPr>
          <w:p w:rsidR="00570D2D" w:rsidRPr="00300FEE" w:rsidRDefault="00570D2D" w:rsidP="00A31C70">
            <w:pPr>
              <w:pStyle w:val="ConsPlusNormal"/>
              <w:jc w:val="center"/>
              <w:rPr>
                <w:rFonts w:ascii="Times New Roman" w:hAnsi="Times New Roman" w:cs="Times New Roman"/>
                <w:sz w:val="24"/>
                <w:szCs w:val="24"/>
              </w:rPr>
            </w:pPr>
          </w:p>
        </w:tc>
        <w:tc>
          <w:tcPr>
            <w:tcW w:w="4111" w:type="dxa"/>
          </w:tcPr>
          <w:p w:rsidR="00570D2D" w:rsidRPr="00057AE2" w:rsidRDefault="00570D2D" w:rsidP="00570D2D">
            <w:pPr>
              <w:pStyle w:val="ConsPlusNormal"/>
              <w:ind w:firstLine="79"/>
              <w:rPr>
                <w:rFonts w:ascii="Times New Roman" w:hAnsi="Times New Roman" w:cs="Times New Roman"/>
                <w:sz w:val="23"/>
                <w:szCs w:val="23"/>
              </w:rPr>
            </w:pPr>
            <w:r w:rsidRPr="00057AE2">
              <w:rPr>
                <w:rFonts w:ascii="Times New Roman" w:hAnsi="Times New Roman" w:cs="Times New Roman"/>
                <w:sz w:val="23"/>
                <w:szCs w:val="23"/>
              </w:rPr>
              <w:t>их них (Р</w:t>
            </w:r>
            <w:proofErr w:type="gramStart"/>
            <w:r w:rsidRPr="00057AE2">
              <w:rPr>
                <w:rFonts w:ascii="Times New Roman" w:hAnsi="Times New Roman" w:cs="Times New Roman"/>
                <w:sz w:val="23"/>
                <w:szCs w:val="23"/>
              </w:rPr>
              <w:t>2</w:t>
            </w:r>
            <w:proofErr w:type="gramEnd"/>
            <w:r w:rsidR="00FD61AE" w:rsidRPr="00057AE2">
              <w:rPr>
                <w:rFonts w:ascii="Times New Roman" w:hAnsi="Times New Roman" w:cs="Times New Roman"/>
                <w:sz w:val="23"/>
                <w:szCs w:val="23"/>
              </w:rPr>
              <w:t>)</w:t>
            </w:r>
            <w:r w:rsidRPr="00057AE2">
              <w:rPr>
                <w:rFonts w:ascii="Times New Roman" w:hAnsi="Times New Roman" w:cs="Times New Roman"/>
                <w:sz w:val="23"/>
                <w:szCs w:val="23"/>
              </w:rPr>
              <w:t xml:space="preserve"> ⃰:</w:t>
            </w:r>
          </w:p>
        </w:tc>
        <w:tc>
          <w:tcPr>
            <w:tcW w:w="1276" w:type="dxa"/>
          </w:tcPr>
          <w:p w:rsidR="00570D2D" w:rsidRPr="00300FEE" w:rsidRDefault="00570D2D" w:rsidP="00570D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26421.1</w:t>
            </w:r>
          </w:p>
        </w:tc>
        <w:tc>
          <w:tcPr>
            <w:tcW w:w="1134" w:type="dxa"/>
          </w:tcPr>
          <w:p w:rsidR="00570D2D" w:rsidRPr="00300FEE" w:rsidRDefault="00570D2D" w:rsidP="00A31C70">
            <w:pPr>
              <w:pStyle w:val="ConsPlusNormal"/>
              <w:rPr>
                <w:rFonts w:ascii="Times New Roman" w:hAnsi="Times New Roman" w:cs="Times New Roman"/>
                <w:sz w:val="24"/>
                <w:szCs w:val="24"/>
              </w:rPr>
            </w:pPr>
            <w:r w:rsidRPr="00570D2D">
              <w:rPr>
                <w:rFonts w:ascii="Times New Roman" w:hAnsi="Times New Roman" w:cs="Times New Roman"/>
                <w:sz w:val="24"/>
                <w:szCs w:val="24"/>
              </w:rPr>
              <w:t>х</w:t>
            </w:r>
          </w:p>
        </w:tc>
        <w:tc>
          <w:tcPr>
            <w:tcW w:w="1559" w:type="dxa"/>
          </w:tcPr>
          <w:p w:rsidR="00570D2D" w:rsidRPr="00300FEE" w:rsidRDefault="00570D2D" w:rsidP="009572F4">
            <w:pPr>
              <w:pStyle w:val="ConsPlusNormal"/>
              <w:rPr>
                <w:rFonts w:ascii="Times New Roman" w:hAnsi="Times New Roman" w:cs="Times New Roman"/>
                <w:sz w:val="24"/>
                <w:szCs w:val="24"/>
              </w:rPr>
            </w:pPr>
          </w:p>
        </w:tc>
        <w:tc>
          <w:tcPr>
            <w:tcW w:w="1417" w:type="dxa"/>
          </w:tcPr>
          <w:p w:rsidR="00570D2D" w:rsidRPr="00300FEE" w:rsidRDefault="00570D2D" w:rsidP="009572F4">
            <w:pPr>
              <w:pStyle w:val="ConsPlusNormal"/>
              <w:rPr>
                <w:rFonts w:ascii="Times New Roman" w:hAnsi="Times New Roman" w:cs="Times New Roman"/>
                <w:sz w:val="24"/>
                <w:szCs w:val="24"/>
              </w:rPr>
            </w:pPr>
          </w:p>
        </w:tc>
        <w:tc>
          <w:tcPr>
            <w:tcW w:w="1701" w:type="dxa"/>
          </w:tcPr>
          <w:p w:rsidR="00570D2D" w:rsidRPr="00300FEE" w:rsidRDefault="00570D2D" w:rsidP="009572F4">
            <w:pPr>
              <w:pStyle w:val="ConsPlusNormal"/>
              <w:rPr>
                <w:rFonts w:ascii="Times New Roman" w:hAnsi="Times New Roman" w:cs="Times New Roman"/>
                <w:sz w:val="24"/>
                <w:szCs w:val="24"/>
              </w:rPr>
            </w:pPr>
          </w:p>
        </w:tc>
        <w:tc>
          <w:tcPr>
            <w:tcW w:w="1701" w:type="dxa"/>
          </w:tcPr>
          <w:p w:rsidR="00570D2D" w:rsidRPr="00300FEE" w:rsidRDefault="00570D2D" w:rsidP="009572F4">
            <w:pPr>
              <w:pStyle w:val="ConsPlusNormal"/>
              <w:rPr>
                <w:rFonts w:ascii="Times New Roman" w:hAnsi="Times New Roman" w:cs="Times New Roman"/>
                <w:sz w:val="24"/>
                <w:szCs w:val="24"/>
              </w:rPr>
            </w:pPr>
          </w:p>
        </w:tc>
        <w:tc>
          <w:tcPr>
            <w:tcW w:w="1418" w:type="dxa"/>
          </w:tcPr>
          <w:p w:rsidR="00570D2D" w:rsidRPr="00300FEE" w:rsidRDefault="00570D2D" w:rsidP="009572F4">
            <w:pPr>
              <w:pStyle w:val="ConsPlusNormal"/>
              <w:rPr>
                <w:rFonts w:ascii="Times New Roman" w:hAnsi="Times New Roman" w:cs="Times New Roman"/>
                <w:sz w:val="24"/>
                <w:szCs w:val="24"/>
              </w:rPr>
            </w:pPr>
          </w:p>
        </w:tc>
      </w:tr>
      <w:tr w:rsidR="006E71C2" w:rsidRPr="00300FEE" w:rsidTr="001D7C75">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1.4.2.2</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2"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26422</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567"/>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1.4.3</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за счет субсидий, предоставляемых на осуществление капитальных вложений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bookmarkStart w:id="24" w:name="P1127"/>
            <w:bookmarkEnd w:id="24"/>
            <w:r w:rsidRPr="00300FEE">
              <w:rPr>
                <w:rFonts w:ascii="Times New Roman" w:hAnsi="Times New Roman" w:cs="Times New Roman"/>
                <w:sz w:val="24"/>
                <w:szCs w:val="24"/>
              </w:rPr>
              <w:t>26430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DC75CF" w:rsidRPr="00300FEE" w:rsidTr="00057AE2">
        <w:trPr>
          <w:trHeight w:val="214"/>
        </w:trPr>
        <w:tc>
          <w:tcPr>
            <w:tcW w:w="913" w:type="dxa"/>
          </w:tcPr>
          <w:p w:rsidR="00DC75CF" w:rsidRPr="00300FEE" w:rsidRDefault="00DC75CF" w:rsidP="00A31C70">
            <w:pPr>
              <w:pStyle w:val="ConsPlusNormal"/>
              <w:jc w:val="center"/>
              <w:rPr>
                <w:rFonts w:ascii="Times New Roman" w:hAnsi="Times New Roman" w:cs="Times New Roman"/>
                <w:sz w:val="24"/>
                <w:szCs w:val="24"/>
              </w:rPr>
            </w:pPr>
          </w:p>
        </w:tc>
        <w:tc>
          <w:tcPr>
            <w:tcW w:w="4111" w:type="dxa"/>
          </w:tcPr>
          <w:p w:rsidR="00DC75CF" w:rsidRPr="00057AE2" w:rsidRDefault="00DC75CF" w:rsidP="00DC75CF">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  из них (Р</w:t>
            </w:r>
            <w:proofErr w:type="gramStart"/>
            <w:r w:rsidRPr="00057AE2">
              <w:rPr>
                <w:rFonts w:ascii="Times New Roman" w:hAnsi="Times New Roman" w:cs="Times New Roman"/>
                <w:sz w:val="23"/>
                <w:szCs w:val="23"/>
              </w:rPr>
              <w:t>2</w:t>
            </w:r>
            <w:proofErr w:type="gramEnd"/>
            <w:r w:rsidR="00FD61AE" w:rsidRPr="00057AE2">
              <w:rPr>
                <w:rFonts w:ascii="Times New Roman" w:hAnsi="Times New Roman" w:cs="Times New Roman"/>
                <w:sz w:val="23"/>
                <w:szCs w:val="23"/>
              </w:rPr>
              <w:t>) ⃰</w:t>
            </w:r>
            <w:r w:rsidRPr="00057AE2">
              <w:rPr>
                <w:rFonts w:ascii="Times New Roman" w:hAnsi="Times New Roman" w:cs="Times New Roman"/>
                <w:sz w:val="23"/>
                <w:szCs w:val="23"/>
              </w:rPr>
              <w:t>:</w:t>
            </w:r>
          </w:p>
        </w:tc>
        <w:tc>
          <w:tcPr>
            <w:tcW w:w="1276" w:type="dxa"/>
          </w:tcPr>
          <w:p w:rsidR="00DC75CF" w:rsidRPr="00300FEE" w:rsidRDefault="00DC75CF"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26430.1</w:t>
            </w:r>
          </w:p>
        </w:tc>
        <w:tc>
          <w:tcPr>
            <w:tcW w:w="1134" w:type="dxa"/>
          </w:tcPr>
          <w:p w:rsidR="00DC75CF" w:rsidRPr="00300FEE" w:rsidRDefault="00DC75CF" w:rsidP="00A31C70">
            <w:pPr>
              <w:pStyle w:val="ConsPlusNormal"/>
              <w:rPr>
                <w:rFonts w:ascii="Times New Roman" w:hAnsi="Times New Roman" w:cs="Times New Roman"/>
                <w:sz w:val="24"/>
                <w:szCs w:val="24"/>
              </w:rPr>
            </w:pPr>
          </w:p>
        </w:tc>
        <w:tc>
          <w:tcPr>
            <w:tcW w:w="1559" w:type="dxa"/>
          </w:tcPr>
          <w:p w:rsidR="00DC75CF" w:rsidRPr="00300FEE" w:rsidRDefault="00DC75CF" w:rsidP="009572F4">
            <w:pPr>
              <w:pStyle w:val="ConsPlusNormal"/>
              <w:rPr>
                <w:rFonts w:ascii="Times New Roman" w:hAnsi="Times New Roman" w:cs="Times New Roman"/>
                <w:sz w:val="24"/>
                <w:szCs w:val="24"/>
              </w:rPr>
            </w:pPr>
          </w:p>
        </w:tc>
        <w:tc>
          <w:tcPr>
            <w:tcW w:w="1417" w:type="dxa"/>
          </w:tcPr>
          <w:p w:rsidR="00DC75CF" w:rsidRPr="00300FEE" w:rsidRDefault="00DC75CF" w:rsidP="009572F4">
            <w:pPr>
              <w:pStyle w:val="ConsPlusNormal"/>
              <w:rPr>
                <w:rFonts w:ascii="Times New Roman" w:hAnsi="Times New Roman" w:cs="Times New Roman"/>
                <w:sz w:val="24"/>
                <w:szCs w:val="24"/>
              </w:rPr>
            </w:pPr>
          </w:p>
        </w:tc>
        <w:tc>
          <w:tcPr>
            <w:tcW w:w="1701" w:type="dxa"/>
          </w:tcPr>
          <w:p w:rsidR="00DC75CF" w:rsidRPr="00300FEE" w:rsidRDefault="00DC75CF" w:rsidP="009572F4">
            <w:pPr>
              <w:pStyle w:val="ConsPlusNormal"/>
              <w:rPr>
                <w:rFonts w:ascii="Times New Roman" w:hAnsi="Times New Roman" w:cs="Times New Roman"/>
                <w:sz w:val="24"/>
                <w:szCs w:val="24"/>
              </w:rPr>
            </w:pPr>
          </w:p>
        </w:tc>
        <w:tc>
          <w:tcPr>
            <w:tcW w:w="1701" w:type="dxa"/>
          </w:tcPr>
          <w:p w:rsidR="00DC75CF" w:rsidRPr="00300FEE" w:rsidRDefault="00DC75CF" w:rsidP="009572F4">
            <w:pPr>
              <w:pStyle w:val="ConsPlusNormal"/>
              <w:rPr>
                <w:rFonts w:ascii="Times New Roman" w:hAnsi="Times New Roman" w:cs="Times New Roman"/>
                <w:sz w:val="24"/>
                <w:szCs w:val="24"/>
              </w:rPr>
            </w:pPr>
          </w:p>
        </w:tc>
        <w:tc>
          <w:tcPr>
            <w:tcW w:w="1418" w:type="dxa"/>
          </w:tcPr>
          <w:p w:rsidR="00DC75CF" w:rsidRPr="00300FEE" w:rsidRDefault="00DC75CF" w:rsidP="009572F4">
            <w:pPr>
              <w:pStyle w:val="ConsPlusNormal"/>
              <w:rPr>
                <w:rFonts w:ascii="Times New Roman" w:hAnsi="Times New Roman" w:cs="Times New Roman"/>
                <w:sz w:val="24"/>
                <w:szCs w:val="24"/>
              </w:rPr>
            </w:pPr>
          </w:p>
        </w:tc>
      </w:tr>
      <w:tr w:rsidR="006E71C2" w:rsidRPr="00300FEE" w:rsidTr="001D7C75">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w:t>
            </w:r>
          </w:p>
        </w:tc>
        <w:tc>
          <w:tcPr>
            <w:tcW w:w="4111" w:type="dxa"/>
          </w:tcPr>
          <w:p w:rsidR="006E71C2" w:rsidRPr="00057AE2" w:rsidRDefault="006E71C2" w:rsidP="00057AE2">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за счет прочих источников финансового обеспечения</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800"/>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1.4.4.1</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w:t>
            </w:r>
          </w:p>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3"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26451</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DC75CF" w:rsidRPr="00300FEE" w:rsidTr="001D7C75">
        <w:trPr>
          <w:trHeight w:val="90"/>
        </w:trPr>
        <w:tc>
          <w:tcPr>
            <w:tcW w:w="913" w:type="dxa"/>
          </w:tcPr>
          <w:p w:rsidR="00DC75CF" w:rsidRPr="00300FEE" w:rsidRDefault="00DC75CF" w:rsidP="00A31C70">
            <w:pPr>
              <w:pStyle w:val="ConsPlusNormal"/>
              <w:jc w:val="center"/>
              <w:rPr>
                <w:rFonts w:ascii="Times New Roman" w:hAnsi="Times New Roman" w:cs="Times New Roman"/>
                <w:sz w:val="24"/>
                <w:szCs w:val="24"/>
              </w:rPr>
            </w:pPr>
          </w:p>
        </w:tc>
        <w:tc>
          <w:tcPr>
            <w:tcW w:w="4111" w:type="dxa"/>
          </w:tcPr>
          <w:p w:rsidR="00DC75CF" w:rsidRPr="00057AE2" w:rsidRDefault="00DC75CF" w:rsidP="00DC75CF">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 из них (Р</w:t>
            </w:r>
            <w:proofErr w:type="gramStart"/>
            <w:r w:rsidRPr="00057AE2">
              <w:rPr>
                <w:rFonts w:ascii="Times New Roman" w:hAnsi="Times New Roman" w:cs="Times New Roman"/>
                <w:sz w:val="23"/>
                <w:szCs w:val="23"/>
              </w:rPr>
              <w:t>2</w:t>
            </w:r>
            <w:proofErr w:type="gramEnd"/>
            <w:r w:rsidR="00FD61AE" w:rsidRPr="00057AE2">
              <w:rPr>
                <w:rFonts w:ascii="Times New Roman" w:hAnsi="Times New Roman" w:cs="Times New Roman"/>
                <w:sz w:val="23"/>
                <w:szCs w:val="23"/>
              </w:rPr>
              <w:t>) ⃰</w:t>
            </w:r>
            <w:r w:rsidRPr="00057AE2">
              <w:rPr>
                <w:rFonts w:ascii="Times New Roman" w:hAnsi="Times New Roman" w:cs="Times New Roman"/>
                <w:sz w:val="23"/>
                <w:szCs w:val="23"/>
              </w:rPr>
              <w:t>:</w:t>
            </w:r>
          </w:p>
        </w:tc>
        <w:tc>
          <w:tcPr>
            <w:tcW w:w="1276" w:type="dxa"/>
          </w:tcPr>
          <w:p w:rsidR="00DC75CF" w:rsidRPr="00300FEE" w:rsidRDefault="00DC75CF" w:rsidP="00DC75C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26451.1</w:t>
            </w:r>
          </w:p>
        </w:tc>
        <w:tc>
          <w:tcPr>
            <w:tcW w:w="1134" w:type="dxa"/>
          </w:tcPr>
          <w:p w:rsidR="00DC75CF" w:rsidRPr="00300FEE" w:rsidRDefault="00DC75CF" w:rsidP="00A31C70">
            <w:pPr>
              <w:pStyle w:val="ConsPlusNormal"/>
              <w:rPr>
                <w:rFonts w:ascii="Times New Roman" w:hAnsi="Times New Roman" w:cs="Times New Roman"/>
                <w:sz w:val="24"/>
                <w:szCs w:val="24"/>
              </w:rPr>
            </w:pPr>
          </w:p>
        </w:tc>
        <w:tc>
          <w:tcPr>
            <w:tcW w:w="1559" w:type="dxa"/>
          </w:tcPr>
          <w:p w:rsidR="00DC75CF" w:rsidRPr="00300FEE" w:rsidRDefault="00DC75CF" w:rsidP="009572F4">
            <w:pPr>
              <w:pStyle w:val="ConsPlusNormal"/>
              <w:rPr>
                <w:rFonts w:ascii="Times New Roman" w:hAnsi="Times New Roman" w:cs="Times New Roman"/>
                <w:sz w:val="24"/>
                <w:szCs w:val="24"/>
              </w:rPr>
            </w:pPr>
          </w:p>
        </w:tc>
        <w:tc>
          <w:tcPr>
            <w:tcW w:w="1417" w:type="dxa"/>
          </w:tcPr>
          <w:p w:rsidR="00DC75CF" w:rsidRPr="00300FEE" w:rsidRDefault="00DC75CF" w:rsidP="009572F4">
            <w:pPr>
              <w:pStyle w:val="ConsPlusNormal"/>
              <w:rPr>
                <w:rFonts w:ascii="Times New Roman" w:hAnsi="Times New Roman" w:cs="Times New Roman"/>
                <w:sz w:val="24"/>
                <w:szCs w:val="24"/>
              </w:rPr>
            </w:pPr>
          </w:p>
        </w:tc>
        <w:tc>
          <w:tcPr>
            <w:tcW w:w="1701" w:type="dxa"/>
          </w:tcPr>
          <w:p w:rsidR="00DC75CF" w:rsidRPr="00300FEE" w:rsidRDefault="00DC75CF" w:rsidP="009572F4">
            <w:pPr>
              <w:pStyle w:val="ConsPlusNormal"/>
              <w:rPr>
                <w:rFonts w:ascii="Times New Roman" w:hAnsi="Times New Roman" w:cs="Times New Roman"/>
                <w:sz w:val="24"/>
                <w:szCs w:val="24"/>
              </w:rPr>
            </w:pPr>
          </w:p>
        </w:tc>
        <w:tc>
          <w:tcPr>
            <w:tcW w:w="1701" w:type="dxa"/>
          </w:tcPr>
          <w:p w:rsidR="00DC75CF" w:rsidRPr="00300FEE" w:rsidRDefault="00DC75CF" w:rsidP="009572F4">
            <w:pPr>
              <w:pStyle w:val="ConsPlusNormal"/>
              <w:rPr>
                <w:rFonts w:ascii="Times New Roman" w:hAnsi="Times New Roman" w:cs="Times New Roman"/>
                <w:sz w:val="24"/>
                <w:szCs w:val="24"/>
              </w:rPr>
            </w:pPr>
          </w:p>
        </w:tc>
        <w:tc>
          <w:tcPr>
            <w:tcW w:w="1418" w:type="dxa"/>
          </w:tcPr>
          <w:p w:rsidR="00DC75CF" w:rsidRPr="00300FEE" w:rsidRDefault="00DC75CF" w:rsidP="009572F4">
            <w:pPr>
              <w:pStyle w:val="ConsPlusNormal"/>
              <w:rPr>
                <w:rFonts w:ascii="Times New Roman" w:hAnsi="Times New Roman" w:cs="Times New Roman"/>
                <w:sz w:val="24"/>
                <w:szCs w:val="24"/>
              </w:rPr>
            </w:pPr>
          </w:p>
        </w:tc>
      </w:tr>
      <w:tr w:rsidR="006E71C2" w:rsidRPr="00300FEE" w:rsidTr="00057AE2">
        <w:trPr>
          <w:trHeight w:val="464"/>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1.4.4.2</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в соответствии с Федеральным </w:t>
            </w:r>
            <w:hyperlink r:id="rId24"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26452</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1314"/>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lastRenderedPageBreak/>
              <w:t>2</w:t>
            </w:r>
            <w:r>
              <w:rPr>
                <w:rFonts w:ascii="Times New Roman" w:hAnsi="Times New Roman" w:cs="Times New Roman"/>
                <w:sz w:val="24"/>
                <w:szCs w:val="24"/>
              </w:rPr>
              <w:t>.</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Итого по контрактам, планируемым к заключению в соответствующем финансовом году в соответствии с Федеральным </w:t>
            </w:r>
            <w:hyperlink r:id="rId25"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44-ФЗ, по соответствующему году закупки </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26500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1D7C75">
        <w:tc>
          <w:tcPr>
            <w:tcW w:w="913" w:type="dxa"/>
          </w:tcPr>
          <w:p w:rsidR="006E71C2" w:rsidRPr="00300FEE" w:rsidRDefault="006E71C2" w:rsidP="00A31C70">
            <w:pPr>
              <w:pStyle w:val="ConsPlusNormal"/>
              <w:jc w:val="center"/>
              <w:rPr>
                <w:rFonts w:ascii="Times New Roman" w:hAnsi="Times New Roman" w:cs="Times New Roman"/>
                <w:sz w:val="24"/>
                <w:szCs w:val="24"/>
              </w:rPr>
            </w:pP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 по году начала закупки:</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26510</w:t>
            </w:r>
          </w:p>
        </w:tc>
        <w:tc>
          <w:tcPr>
            <w:tcW w:w="1134" w:type="dxa"/>
          </w:tcPr>
          <w:p w:rsidR="006E71C2" w:rsidRPr="00300FEE" w:rsidRDefault="006E71C2" w:rsidP="009572F4">
            <w:pPr>
              <w:pStyle w:val="ConsPlusNormal"/>
              <w:rPr>
                <w:rFonts w:ascii="Times New Roman" w:hAnsi="Times New Roman" w:cs="Times New Roman"/>
                <w:sz w:val="24"/>
                <w:szCs w:val="24"/>
              </w:rPr>
            </w:pP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1269"/>
        </w:trPr>
        <w:tc>
          <w:tcPr>
            <w:tcW w:w="913"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3</w:t>
            </w:r>
            <w:r>
              <w:rPr>
                <w:rFonts w:ascii="Times New Roman" w:hAnsi="Times New Roman" w:cs="Times New Roman"/>
                <w:sz w:val="24"/>
                <w:szCs w:val="24"/>
              </w:rPr>
              <w:t>.</w:t>
            </w:r>
          </w:p>
        </w:tc>
        <w:tc>
          <w:tcPr>
            <w:tcW w:w="4111" w:type="dxa"/>
          </w:tcPr>
          <w:p w:rsidR="006E71C2" w:rsidRPr="00057AE2" w:rsidRDefault="006E71C2" w:rsidP="00A31C70">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 xml:space="preserve">Итого по договорам, планируемым к заключению в соответствующем финансовом году в соответствии с Федеральным </w:t>
            </w:r>
            <w:hyperlink r:id="rId26" w:history="1">
              <w:r w:rsidRPr="00057AE2">
                <w:rPr>
                  <w:rFonts w:ascii="Times New Roman" w:hAnsi="Times New Roman" w:cs="Times New Roman"/>
                  <w:color w:val="0000FF"/>
                  <w:sz w:val="23"/>
                  <w:szCs w:val="23"/>
                </w:rPr>
                <w:t>законом</w:t>
              </w:r>
            </w:hyperlink>
            <w:r w:rsidRPr="00057AE2">
              <w:rPr>
                <w:rFonts w:ascii="Times New Roman" w:hAnsi="Times New Roman" w:cs="Times New Roman"/>
                <w:sz w:val="23"/>
                <w:szCs w:val="23"/>
              </w:rPr>
              <w:t xml:space="preserve"> N 223-ФЗ, по соответствующему году закупки</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26600</w:t>
            </w:r>
          </w:p>
        </w:tc>
        <w:tc>
          <w:tcPr>
            <w:tcW w:w="1134" w:type="dxa"/>
          </w:tcPr>
          <w:p w:rsidR="006E71C2" w:rsidRPr="00300FEE" w:rsidRDefault="006E71C2"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r w:rsidR="006E71C2" w:rsidRPr="00300FEE" w:rsidTr="00057AE2">
        <w:trPr>
          <w:trHeight w:val="243"/>
        </w:trPr>
        <w:tc>
          <w:tcPr>
            <w:tcW w:w="913" w:type="dxa"/>
          </w:tcPr>
          <w:p w:rsidR="006E71C2" w:rsidRPr="00300FEE" w:rsidRDefault="006E71C2" w:rsidP="009572F4">
            <w:pPr>
              <w:pStyle w:val="ConsPlusNormal"/>
              <w:rPr>
                <w:rFonts w:ascii="Times New Roman" w:hAnsi="Times New Roman" w:cs="Times New Roman"/>
                <w:sz w:val="24"/>
                <w:szCs w:val="24"/>
              </w:rPr>
            </w:pPr>
          </w:p>
        </w:tc>
        <w:tc>
          <w:tcPr>
            <w:tcW w:w="4111" w:type="dxa"/>
          </w:tcPr>
          <w:p w:rsidR="006E71C2" w:rsidRPr="00057AE2" w:rsidRDefault="006E71C2" w:rsidP="00986DBC">
            <w:pPr>
              <w:pStyle w:val="ConsPlusNormal"/>
              <w:ind w:firstLine="0"/>
              <w:rPr>
                <w:rFonts w:ascii="Times New Roman" w:hAnsi="Times New Roman" w:cs="Times New Roman"/>
                <w:sz w:val="23"/>
                <w:szCs w:val="23"/>
              </w:rPr>
            </w:pPr>
            <w:r w:rsidRPr="00057AE2">
              <w:rPr>
                <w:rFonts w:ascii="Times New Roman" w:hAnsi="Times New Roman" w:cs="Times New Roman"/>
                <w:sz w:val="23"/>
                <w:szCs w:val="23"/>
              </w:rPr>
              <w:t>в том числе по году начала закупки:</w:t>
            </w:r>
          </w:p>
        </w:tc>
        <w:tc>
          <w:tcPr>
            <w:tcW w:w="1276" w:type="dxa"/>
          </w:tcPr>
          <w:p w:rsidR="006E71C2" w:rsidRPr="00300FEE" w:rsidRDefault="006E71C2"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26610</w:t>
            </w:r>
          </w:p>
        </w:tc>
        <w:tc>
          <w:tcPr>
            <w:tcW w:w="1134" w:type="dxa"/>
          </w:tcPr>
          <w:p w:rsidR="006E71C2" w:rsidRPr="00300FEE" w:rsidRDefault="006E71C2" w:rsidP="009572F4">
            <w:pPr>
              <w:pStyle w:val="ConsPlusNormal"/>
              <w:rPr>
                <w:rFonts w:ascii="Times New Roman" w:hAnsi="Times New Roman" w:cs="Times New Roman"/>
                <w:sz w:val="24"/>
                <w:szCs w:val="24"/>
              </w:rPr>
            </w:pPr>
          </w:p>
        </w:tc>
        <w:tc>
          <w:tcPr>
            <w:tcW w:w="1559" w:type="dxa"/>
          </w:tcPr>
          <w:p w:rsidR="006E71C2" w:rsidRPr="00300FEE" w:rsidRDefault="006E71C2" w:rsidP="009572F4">
            <w:pPr>
              <w:pStyle w:val="ConsPlusNormal"/>
              <w:rPr>
                <w:rFonts w:ascii="Times New Roman" w:hAnsi="Times New Roman" w:cs="Times New Roman"/>
                <w:sz w:val="24"/>
                <w:szCs w:val="24"/>
              </w:rPr>
            </w:pPr>
          </w:p>
        </w:tc>
        <w:tc>
          <w:tcPr>
            <w:tcW w:w="1417"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701" w:type="dxa"/>
          </w:tcPr>
          <w:p w:rsidR="006E71C2" w:rsidRPr="00300FEE" w:rsidRDefault="006E71C2" w:rsidP="009572F4">
            <w:pPr>
              <w:pStyle w:val="ConsPlusNormal"/>
              <w:rPr>
                <w:rFonts w:ascii="Times New Roman" w:hAnsi="Times New Roman" w:cs="Times New Roman"/>
                <w:sz w:val="24"/>
                <w:szCs w:val="24"/>
              </w:rPr>
            </w:pPr>
          </w:p>
        </w:tc>
        <w:tc>
          <w:tcPr>
            <w:tcW w:w="1418" w:type="dxa"/>
          </w:tcPr>
          <w:p w:rsidR="006E71C2" w:rsidRPr="00300FEE" w:rsidRDefault="006E71C2" w:rsidP="009572F4">
            <w:pPr>
              <w:pStyle w:val="ConsPlusNormal"/>
              <w:rPr>
                <w:rFonts w:ascii="Times New Roman" w:hAnsi="Times New Roman" w:cs="Times New Roman"/>
                <w:sz w:val="24"/>
                <w:szCs w:val="24"/>
              </w:rPr>
            </w:pPr>
          </w:p>
        </w:tc>
      </w:tr>
    </w:tbl>
    <w:p w:rsidR="00300FEE" w:rsidRPr="00300FEE" w:rsidRDefault="00300FEE" w:rsidP="00300FEE">
      <w:pPr>
        <w:pStyle w:val="ConsPlusNormal"/>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300FEE">
        <w:rPr>
          <w:rFonts w:ascii="Times New Roman" w:hAnsi="Times New Roman" w:cs="Times New Roman"/>
        </w:rPr>
        <w:t xml:space="preserve">    </w:t>
      </w:r>
      <w:r w:rsidRPr="00A31C70">
        <w:rPr>
          <w:rFonts w:ascii="Times New Roman" w:hAnsi="Times New Roman" w:cs="Times New Roman"/>
          <w:sz w:val="24"/>
          <w:szCs w:val="24"/>
        </w:rPr>
        <w:t>Руководитель учреждения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(уполномоченное лицо        (должность)   (подпись)     (расшифровка</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учреждения)                                               подписи)</w:t>
      </w:r>
    </w:p>
    <w:p w:rsidR="00300FEE" w:rsidRPr="00A31C70" w:rsidRDefault="00300FEE" w:rsidP="00300FEE">
      <w:pPr>
        <w:pStyle w:val="ConsPlusNonformat"/>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Исполнитель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(должность)   (фамилия,      (телефон)</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инициалы)</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 __________ 20__ г.</w:t>
      </w:r>
    </w:p>
    <w:p w:rsidR="00300FEE" w:rsidRPr="00A31C70" w:rsidRDefault="00300FEE" w:rsidP="00300FEE">
      <w:pPr>
        <w:pStyle w:val="ConsPlusNonformat"/>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 ─ ─ ─ ─ ─ ─ ─ ─ ─ ─ ─ ─ ─ ─ ─ ─ ─ ─ ─ ─ ─ ─ ─ ─ ─ ─ ─ ─ ─ ─ ─ ─ ─ ─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СОГЛАСОВАНО</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│________________________________________</w:t>
      </w:r>
      <w:r w:rsidR="00982D15">
        <w:rPr>
          <w:rFonts w:ascii="Times New Roman" w:hAnsi="Times New Roman" w:cs="Times New Roman"/>
          <w:sz w:val="24"/>
          <w:szCs w:val="24"/>
        </w:rPr>
        <w:t>______________________________</w:t>
      </w:r>
      <w:r w:rsidRPr="00A31C70">
        <w:rPr>
          <w:rFonts w:ascii="Times New Roman" w:hAnsi="Times New Roman" w:cs="Times New Roman"/>
          <w:sz w:val="24"/>
          <w:szCs w:val="24"/>
        </w:rPr>
        <w:t xml:space="preserve"> │</w:t>
      </w:r>
    </w:p>
    <w:p w:rsidR="00300FEE" w:rsidRPr="00A31C70" w:rsidRDefault="00982D15" w:rsidP="00300FE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B82D79">
        <w:rPr>
          <w:rFonts w:ascii="Times New Roman" w:hAnsi="Times New Roman" w:cs="Times New Roman"/>
          <w:sz w:val="24"/>
          <w:szCs w:val="24"/>
        </w:rPr>
        <w:t>(Курирующее подразделение</w:t>
      </w:r>
      <w:r w:rsidR="00300FEE" w:rsidRPr="00A31C70">
        <w:rPr>
          <w:rFonts w:ascii="Times New Roman" w:hAnsi="Times New Roman" w:cs="Times New Roman"/>
          <w:sz w:val="24"/>
          <w:szCs w:val="24"/>
        </w:rPr>
        <w:t>)</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│__________________    __________________________________________________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(подпись)                      (расшифровка подписи)</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 __________ 20__ г.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 ─ ─ ─ ─ ─ ─ ─ ─ ─ ─ ─ ─ ─ ─ ─ ─ ─ ─ ─ ─ ─ ─ ─ ─ ─ ─ ─ ─ ─ ─ ─ ─ ─ ─ ─┘</w:t>
      </w:r>
    </w:p>
    <w:p w:rsidR="00300FEE" w:rsidRPr="00300FEE" w:rsidRDefault="00300FEE" w:rsidP="00300FEE">
      <w:pPr>
        <w:pStyle w:val="ConsPlusNormal"/>
        <w:jc w:val="both"/>
        <w:rPr>
          <w:rFonts w:ascii="Times New Roman" w:hAnsi="Times New Roman" w:cs="Times New Roman"/>
        </w:rPr>
      </w:pPr>
    </w:p>
    <w:p w:rsidR="00300FEE" w:rsidRPr="00300FEE" w:rsidRDefault="00300FEE" w:rsidP="00300FEE">
      <w:pPr>
        <w:rPr>
          <w:rFonts w:ascii="Times New Roman" w:hAnsi="Times New Roman"/>
        </w:rPr>
        <w:sectPr w:rsidR="00300FEE" w:rsidRPr="00300FEE" w:rsidSect="0059234F">
          <w:pgSz w:w="16838" w:h="11905" w:orient="landscape" w:code="9"/>
          <w:pgMar w:top="1304" w:right="964" w:bottom="964" w:left="964" w:header="0" w:footer="284" w:gutter="0"/>
          <w:cols w:space="720"/>
          <w:docGrid w:linePitch="218"/>
        </w:sectPr>
      </w:pPr>
    </w:p>
    <w:p w:rsidR="00853FA4" w:rsidRPr="00853FA4" w:rsidRDefault="00853FA4" w:rsidP="00853FA4">
      <w:pPr>
        <w:pStyle w:val="ConsPlusNormal"/>
        <w:ind w:firstLine="709"/>
        <w:jc w:val="both"/>
        <w:rPr>
          <w:rFonts w:ascii="Times New Roman" w:hAnsi="Times New Roman" w:cs="Times New Roman"/>
          <w:sz w:val="28"/>
          <w:szCs w:val="28"/>
        </w:rPr>
      </w:pPr>
      <w:r w:rsidRPr="00853FA4">
        <w:rPr>
          <w:rFonts w:ascii="Times New Roman" w:hAnsi="Times New Roman" w:cs="Times New Roman"/>
          <w:sz w:val="28"/>
          <w:szCs w:val="28"/>
        </w:rPr>
        <w:lastRenderedPageBreak/>
        <w:t xml:space="preserve"> В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w:t>
      </w:r>
      <w:r w:rsidR="00AC1041">
        <w:rPr>
          <w:rFonts w:ascii="Times New Roman" w:hAnsi="Times New Roman" w:cs="Times New Roman"/>
          <w:sz w:val="28"/>
          <w:szCs w:val="28"/>
        </w:rPr>
        <w:t>по соответствующим строкам</w:t>
      </w:r>
      <w:r w:rsidRPr="00853FA4">
        <w:rPr>
          <w:rFonts w:ascii="Times New Roman" w:hAnsi="Times New Roman" w:cs="Times New Roman"/>
          <w:sz w:val="28"/>
          <w:szCs w:val="28"/>
        </w:rPr>
        <w:t xml:space="preserve"> раздела 1 "Поступления и выплаты" Плана.</w:t>
      </w:r>
    </w:p>
    <w:p w:rsidR="00853FA4" w:rsidRPr="00853FA4" w:rsidRDefault="00853FA4" w:rsidP="00853FA4">
      <w:pPr>
        <w:pStyle w:val="ConsPlusNormal"/>
        <w:ind w:firstLine="709"/>
        <w:jc w:val="both"/>
        <w:rPr>
          <w:rFonts w:ascii="Times New Roman" w:hAnsi="Times New Roman" w:cs="Times New Roman"/>
          <w:sz w:val="28"/>
          <w:szCs w:val="28"/>
        </w:rPr>
      </w:pPr>
      <w:bookmarkStart w:id="25" w:name="P1211"/>
      <w:bookmarkEnd w:id="25"/>
      <w:r w:rsidRPr="00853FA4">
        <w:rPr>
          <w:rFonts w:ascii="Times New Roman" w:hAnsi="Times New Roman" w:cs="Times New Roman"/>
          <w:sz w:val="28"/>
          <w:szCs w:val="28"/>
        </w:rPr>
        <w:t xml:space="preserve"> Плановые показатели выплат на закупку товаров, работ, услуг по </w:t>
      </w:r>
      <w:hyperlink w:anchor="P1035" w:history="1">
        <w:r w:rsidRPr="00853FA4">
          <w:rPr>
            <w:rFonts w:ascii="Times New Roman" w:hAnsi="Times New Roman" w:cs="Times New Roman"/>
            <w:color w:val="0000FF"/>
            <w:sz w:val="28"/>
            <w:szCs w:val="28"/>
          </w:rPr>
          <w:t>строке 26000</w:t>
        </w:r>
      </w:hyperlink>
      <w:r w:rsidRPr="00853FA4">
        <w:rPr>
          <w:rFonts w:ascii="Times New Roman" w:hAnsi="Times New Roman" w:cs="Times New Roman"/>
          <w:sz w:val="28"/>
          <w:szCs w:val="28"/>
        </w:rPr>
        <w:t xml:space="preserve"> раздела 2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w:t>
      </w:r>
      <w:hyperlink w:anchor="P1044" w:history="1">
        <w:r w:rsidRPr="00853FA4">
          <w:rPr>
            <w:rFonts w:ascii="Times New Roman" w:hAnsi="Times New Roman" w:cs="Times New Roman"/>
            <w:color w:val="0000FF"/>
            <w:sz w:val="28"/>
            <w:szCs w:val="28"/>
          </w:rPr>
          <w:t>строки 26100</w:t>
        </w:r>
      </w:hyperlink>
      <w:r w:rsidRPr="00853FA4">
        <w:rPr>
          <w:rFonts w:ascii="Times New Roman" w:hAnsi="Times New Roman" w:cs="Times New Roman"/>
          <w:sz w:val="28"/>
          <w:szCs w:val="28"/>
        </w:rPr>
        <w:t xml:space="preserve"> и </w:t>
      </w:r>
      <w:hyperlink w:anchor="P1052" w:history="1">
        <w:r w:rsidRPr="00853FA4">
          <w:rPr>
            <w:rFonts w:ascii="Times New Roman" w:hAnsi="Times New Roman" w:cs="Times New Roman"/>
            <w:color w:val="0000FF"/>
            <w:sz w:val="28"/>
            <w:szCs w:val="28"/>
          </w:rPr>
          <w:t>26200</w:t>
        </w:r>
      </w:hyperlink>
      <w:r w:rsidRPr="00853FA4">
        <w:rPr>
          <w:rFonts w:ascii="Times New Roman" w:hAnsi="Times New Roman" w:cs="Times New Roman"/>
          <w:sz w:val="28"/>
          <w:szCs w:val="28"/>
        </w:rPr>
        <w:t xml:space="preserve">),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P1060" w:history="1">
        <w:r w:rsidRPr="00853FA4">
          <w:rPr>
            <w:rFonts w:ascii="Times New Roman" w:hAnsi="Times New Roman" w:cs="Times New Roman"/>
            <w:color w:val="0000FF"/>
            <w:sz w:val="28"/>
            <w:szCs w:val="28"/>
          </w:rPr>
          <w:t>(строка 26300)</w:t>
        </w:r>
      </w:hyperlink>
      <w:r w:rsidRPr="00853FA4">
        <w:rPr>
          <w:rFonts w:ascii="Times New Roman" w:hAnsi="Times New Roman" w:cs="Times New Roman"/>
          <w:sz w:val="28"/>
          <w:szCs w:val="28"/>
        </w:rPr>
        <w:t xml:space="preserve"> и планируемым к заключению в соответствующем финансовом году </w:t>
      </w:r>
      <w:hyperlink w:anchor="P1068" w:history="1">
        <w:r w:rsidRPr="00853FA4">
          <w:rPr>
            <w:rFonts w:ascii="Times New Roman" w:hAnsi="Times New Roman" w:cs="Times New Roman"/>
            <w:color w:val="0000FF"/>
            <w:sz w:val="28"/>
            <w:szCs w:val="28"/>
          </w:rPr>
          <w:t>(строка 26400)</w:t>
        </w:r>
      </w:hyperlink>
      <w:r w:rsidRPr="00853FA4">
        <w:rPr>
          <w:rFonts w:ascii="Times New Roman" w:hAnsi="Times New Roman" w:cs="Times New Roman"/>
          <w:sz w:val="28"/>
          <w:szCs w:val="28"/>
        </w:rPr>
        <w:t xml:space="preserve"> и должны соответствовать показателям соответствующих граф по </w:t>
      </w:r>
      <w:hyperlink w:anchor="P850" w:history="1">
        <w:r w:rsidRPr="00853FA4">
          <w:rPr>
            <w:rFonts w:ascii="Times New Roman" w:hAnsi="Times New Roman" w:cs="Times New Roman"/>
            <w:color w:val="0000FF"/>
            <w:sz w:val="28"/>
            <w:szCs w:val="28"/>
          </w:rPr>
          <w:t>строке 2600</w:t>
        </w:r>
      </w:hyperlink>
      <w:r w:rsidRPr="00853FA4">
        <w:rPr>
          <w:rFonts w:ascii="Times New Roman" w:hAnsi="Times New Roman" w:cs="Times New Roman"/>
          <w:sz w:val="28"/>
          <w:szCs w:val="28"/>
        </w:rPr>
        <w:t xml:space="preserve"> раздела 1 "Поступления и выплаты" Плана.</w:t>
      </w:r>
    </w:p>
    <w:p w:rsidR="00853FA4" w:rsidRPr="00853FA4" w:rsidRDefault="00853FA4" w:rsidP="00853FA4">
      <w:pPr>
        <w:pStyle w:val="ConsPlusNormal"/>
        <w:ind w:firstLine="709"/>
        <w:jc w:val="both"/>
        <w:rPr>
          <w:rFonts w:ascii="Times New Roman" w:hAnsi="Times New Roman" w:cs="Times New Roman"/>
          <w:sz w:val="28"/>
          <w:szCs w:val="28"/>
        </w:rPr>
      </w:pPr>
      <w:bookmarkStart w:id="26" w:name="P1212"/>
      <w:bookmarkEnd w:id="26"/>
      <w:r w:rsidRPr="00853FA4">
        <w:rPr>
          <w:rFonts w:ascii="Times New Roman" w:hAnsi="Times New Roman" w:cs="Times New Roman"/>
          <w:sz w:val="28"/>
          <w:szCs w:val="28"/>
        </w:rPr>
        <w:t xml:space="preserve"> </w:t>
      </w:r>
      <w:r w:rsidR="0099486C">
        <w:rPr>
          <w:rFonts w:ascii="Times New Roman" w:hAnsi="Times New Roman" w:cs="Times New Roman"/>
          <w:sz w:val="28"/>
          <w:szCs w:val="28"/>
        </w:rPr>
        <w:t xml:space="preserve">По </w:t>
      </w:r>
      <w:r w:rsidR="00A76FB7">
        <w:rPr>
          <w:rFonts w:ascii="Times New Roman" w:hAnsi="Times New Roman" w:cs="Times New Roman"/>
          <w:color w:val="3366FF"/>
          <w:sz w:val="28"/>
          <w:szCs w:val="28"/>
        </w:rPr>
        <w:t>строкам</w:t>
      </w:r>
      <w:r w:rsidR="0099486C" w:rsidRPr="0099486C">
        <w:rPr>
          <w:rFonts w:ascii="Times New Roman" w:hAnsi="Times New Roman" w:cs="Times New Roman"/>
          <w:color w:val="3366FF"/>
          <w:sz w:val="28"/>
          <w:szCs w:val="28"/>
        </w:rPr>
        <w:t xml:space="preserve"> 26100, 26200</w:t>
      </w:r>
      <w:r w:rsidR="0099486C">
        <w:rPr>
          <w:rFonts w:ascii="Times New Roman" w:hAnsi="Times New Roman" w:cs="Times New Roman"/>
          <w:sz w:val="28"/>
          <w:szCs w:val="28"/>
        </w:rPr>
        <w:t xml:space="preserve"> у</w:t>
      </w:r>
      <w:r w:rsidRPr="00853FA4">
        <w:rPr>
          <w:rFonts w:ascii="Times New Roman" w:hAnsi="Times New Roman" w:cs="Times New Roman"/>
          <w:sz w:val="28"/>
          <w:szCs w:val="28"/>
        </w:rPr>
        <w:t xml:space="preserve">казывается сумма договоров (контрактов) о закупках товаров, работ, услуг, заключенных без учета требований Федерального </w:t>
      </w:r>
      <w:hyperlink r:id="rId27" w:history="1">
        <w:r w:rsidRPr="00853FA4">
          <w:rPr>
            <w:rFonts w:ascii="Times New Roman" w:hAnsi="Times New Roman" w:cs="Times New Roman"/>
            <w:color w:val="0000FF"/>
            <w:sz w:val="28"/>
            <w:szCs w:val="28"/>
          </w:rPr>
          <w:t>закона</w:t>
        </w:r>
      </w:hyperlink>
      <w:r w:rsidRPr="00853FA4">
        <w:rPr>
          <w:rFonts w:ascii="Times New Roman" w:hAnsi="Times New Roman" w:cs="Times New Roman"/>
          <w:sz w:val="28"/>
          <w:szCs w:val="28"/>
        </w:rPr>
        <w:t xml:space="preserve"> N 44-ФЗ и Федерального </w:t>
      </w:r>
      <w:hyperlink r:id="rId28" w:history="1">
        <w:r w:rsidRPr="00853FA4">
          <w:rPr>
            <w:rFonts w:ascii="Times New Roman" w:hAnsi="Times New Roman" w:cs="Times New Roman"/>
            <w:color w:val="0000FF"/>
            <w:sz w:val="28"/>
            <w:szCs w:val="28"/>
          </w:rPr>
          <w:t>закона</w:t>
        </w:r>
      </w:hyperlink>
      <w:r w:rsidRPr="00853FA4">
        <w:rPr>
          <w:rFonts w:ascii="Times New Roman" w:hAnsi="Times New Roman" w:cs="Times New Roman"/>
          <w:sz w:val="28"/>
          <w:szCs w:val="28"/>
        </w:rPr>
        <w:t xml:space="preserve"> N 223-ФЗ, в случаях, предусмотренных указанными федеральными законами.</w:t>
      </w:r>
    </w:p>
    <w:p w:rsidR="00853FA4" w:rsidRPr="00853FA4" w:rsidRDefault="00853FA4" w:rsidP="0099486C">
      <w:pPr>
        <w:pStyle w:val="ConsPlusNormal"/>
        <w:ind w:firstLine="709"/>
        <w:jc w:val="both"/>
        <w:rPr>
          <w:rFonts w:ascii="Times New Roman" w:hAnsi="Times New Roman" w:cs="Times New Roman"/>
          <w:sz w:val="28"/>
          <w:szCs w:val="28"/>
        </w:rPr>
      </w:pPr>
      <w:bookmarkStart w:id="27" w:name="P1213"/>
      <w:bookmarkEnd w:id="27"/>
      <w:r w:rsidRPr="00853FA4">
        <w:rPr>
          <w:rFonts w:ascii="Times New Roman" w:hAnsi="Times New Roman" w:cs="Times New Roman"/>
          <w:sz w:val="28"/>
          <w:szCs w:val="28"/>
        </w:rPr>
        <w:t xml:space="preserve"> </w:t>
      </w:r>
      <w:r w:rsidR="00396512">
        <w:rPr>
          <w:rFonts w:ascii="Times New Roman" w:hAnsi="Times New Roman" w:cs="Times New Roman"/>
          <w:sz w:val="28"/>
          <w:szCs w:val="28"/>
        </w:rPr>
        <w:t xml:space="preserve">По </w:t>
      </w:r>
      <w:r w:rsidR="00A76FB7">
        <w:rPr>
          <w:rFonts w:ascii="Times New Roman" w:hAnsi="Times New Roman" w:cs="Times New Roman"/>
          <w:color w:val="3366FF"/>
          <w:sz w:val="28"/>
          <w:szCs w:val="28"/>
        </w:rPr>
        <w:t>строкам</w:t>
      </w:r>
      <w:r w:rsidR="00396512" w:rsidRPr="0099486C">
        <w:rPr>
          <w:rFonts w:ascii="Times New Roman" w:hAnsi="Times New Roman" w:cs="Times New Roman"/>
          <w:color w:val="3366FF"/>
          <w:sz w:val="28"/>
          <w:szCs w:val="28"/>
        </w:rPr>
        <w:t xml:space="preserve"> 26</w:t>
      </w:r>
      <w:r w:rsidR="00396512">
        <w:rPr>
          <w:rFonts w:ascii="Times New Roman" w:hAnsi="Times New Roman" w:cs="Times New Roman"/>
          <w:color w:val="3366FF"/>
          <w:sz w:val="28"/>
          <w:szCs w:val="28"/>
        </w:rPr>
        <w:t>3</w:t>
      </w:r>
      <w:r w:rsidR="00396512" w:rsidRPr="0099486C">
        <w:rPr>
          <w:rFonts w:ascii="Times New Roman" w:hAnsi="Times New Roman" w:cs="Times New Roman"/>
          <w:color w:val="3366FF"/>
          <w:sz w:val="28"/>
          <w:szCs w:val="28"/>
        </w:rPr>
        <w:t>00, 26</w:t>
      </w:r>
      <w:r w:rsidR="00396512">
        <w:rPr>
          <w:rFonts w:ascii="Times New Roman" w:hAnsi="Times New Roman" w:cs="Times New Roman"/>
          <w:color w:val="3366FF"/>
          <w:sz w:val="28"/>
          <w:szCs w:val="28"/>
        </w:rPr>
        <w:t>4</w:t>
      </w:r>
      <w:r w:rsidR="00396512" w:rsidRPr="0099486C">
        <w:rPr>
          <w:rFonts w:ascii="Times New Roman" w:hAnsi="Times New Roman" w:cs="Times New Roman"/>
          <w:color w:val="3366FF"/>
          <w:sz w:val="28"/>
          <w:szCs w:val="28"/>
        </w:rPr>
        <w:t>00</w:t>
      </w:r>
      <w:r w:rsidR="00396512">
        <w:rPr>
          <w:rFonts w:ascii="Times New Roman" w:hAnsi="Times New Roman" w:cs="Times New Roman"/>
          <w:sz w:val="28"/>
          <w:szCs w:val="28"/>
        </w:rPr>
        <w:t xml:space="preserve"> </w:t>
      </w:r>
      <w:r w:rsidRPr="00853FA4">
        <w:rPr>
          <w:rFonts w:ascii="Times New Roman" w:hAnsi="Times New Roman" w:cs="Times New Roman"/>
          <w:sz w:val="28"/>
          <w:szCs w:val="28"/>
        </w:rPr>
        <w:t xml:space="preserve">Указывается сумма закупок товаров, работ, услуг, осуществляемых в соответствии с Федеральным </w:t>
      </w:r>
      <w:hyperlink r:id="rId29" w:history="1">
        <w:r w:rsidRPr="00853FA4">
          <w:rPr>
            <w:rFonts w:ascii="Times New Roman" w:hAnsi="Times New Roman" w:cs="Times New Roman"/>
            <w:color w:val="0000FF"/>
            <w:sz w:val="28"/>
            <w:szCs w:val="28"/>
          </w:rPr>
          <w:t>законом</w:t>
        </w:r>
      </w:hyperlink>
      <w:r w:rsidRPr="00853FA4">
        <w:rPr>
          <w:rFonts w:ascii="Times New Roman" w:hAnsi="Times New Roman" w:cs="Times New Roman"/>
          <w:sz w:val="28"/>
          <w:szCs w:val="28"/>
        </w:rPr>
        <w:t xml:space="preserve"> N 44-ФЗ и Федеральным </w:t>
      </w:r>
      <w:hyperlink r:id="rId30" w:history="1">
        <w:r w:rsidRPr="00853FA4">
          <w:rPr>
            <w:rFonts w:ascii="Times New Roman" w:hAnsi="Times New Roman" w:cs="Times New Roman"/>
            <w:color w:val="0000FF"/>
            <w:sz w:val="28"/>
            <w:szCs w:val="28"/>
          </w:rPr>
          <w:t>законом</w:t>
        </w:r>
      </w:hyperlink>
      <w:r w:rsidRPr="00853FA4">
        <w:rPr>
          <w:rFonts w:ascii="Times New Roman" w:hAnsi="Times New Roman" w:cs="Times New Roman"/>
          <w:sz w:val="28"/>
          <w:szCs w:val="28"/>
        </w:rPr>
        <w:t xml:space="preserve"> N 223-ФЗ.</w:t>
      </w:r>
      <w:bookmarkStart w:id="28" w:name="P1214"/>
      <w:bookmarkEnd w:id="28"/>
    </w:p>
    <w:p w:rsidR="00853FA4" w:rsidRPr="00853FA4" w:rsidRDefault="00853FA4" w:rsidP="00853FA4">
      <w:pPr>
        <w:pStyle w:val="ConsPlusNormal"/>
        <w:ind w:firstLine="709"/>
        <w:jc w:val="both"/>
        <w:rPr>
          <w:rFonts w:ascii="Times New Roman" w:hAnsi="Times New Roman" w:cs="Times New Roman"/>
          <w:sz w:val="28"/>
          <w:szCs w:val="28"/>
        </w:rPr>
      </w:pPr>
      <w:bookmarkStart w:id="29" w:name="P1216"/>
      <w:bookmarkEnd w:id="29"/>
      <w:r w:rsidRPr="00853FA4">
        <w:rPr>
          <w:rFonts w:ascii="Times New Roman" w:hAnsi="Times New Roman" w:cs="Times New Roman"/>
          <w:sz w:val="28"/>
          <w:szCs w:val="28"/>
        </w:rPr>
        <w:t xml:space="preserve"> Плановые показатели выплат на закупку товаров, работ, услуг по </w:t>
      </w:r>
      <w:r w:rsidRPr="00853FA4">
        <w:rPr>
          <w:rFonts w:ascii="Times New Roman" w:hAnsi="Times New Roman" w:cs="Times New Roman"/>
          <w:color w:val="0066FF"/>
          <w:sz w:val="28"/>
          <w:szCs w:val="28"/>
        </w:rPr>
        <w:t>строке 26500</w:t>
      </w:r>
      <w:r w:rsidRPr="00853FA4">
        <w:rPr>
          <w:rFonts w:ascii="Times New Roman" w:hAnsi="Times New Roman" w:cs="Times New Roman"/>
          <w:sz w:val="28"/>
          <w:szCs w:val="28"/>
        </w:rPr>
        <w:t xml:space="preserve"> государственного (муниципального) бюджетного учреждения должны быть не менее суммы показателей </w:t>
      </w:r>
      <w:hyperlink w:anchor="P1077" w:history="1">
        <w:r w:rsidRPr="00853FA4">
          <w:rPr>
            <w:rFonts w:ascii="Times New Roman" w:hAnsi="Times New Roman" w:cs="Times New Roman"/>
            <w:color w:val="0000FF"/>
            <w:sz w:val="28"/>
            <w:szCs w:val="28"/>
          </w:rPr>
          <w:t>строк 26410</w:t>
        </w:r>
      </w:hyperlink>
      <w:r w:rsidRPr="00853FA4">
        <w:rPr>
          <w:rFonts w:ascii="Times New Roman" w:hAnsi="Times New Roman" w:cs="Times New Roman"/>
          <w:sz w:val="28"/>
          <w:szCs w:val="28"/>
        </w:rPr>
        <w:t xml:space="preserve">, </w:t>
      </w:r>
      <w:hyperlink w:anchor="P1102" w:history="1">
        <w:r w:rsidRPr="00853FA4">
          <w:rPr>
            <w:rFonts w:ascii="Times New Roman" w:hAnsi="Times New Roman" w:cs="Times New Roman"/>
            <w:color w:val="0000FF"/>
            <w:sz w:val="28"/>
            <w:szCs w:val="28"/>
          </w:rPr>
          <w:t>26420</w:t>
        </w:r>
      </w:hyperlink>
      <w:r w:rsidRPr="00853FA4">
        <w:rPr>
          <w:rFonts w:ascii="Times New Roman" w:hAnsi="Times New Roman" w:cs="Times New Roman"/>
          <w:sz w:val="28"/>
          <w:szCs w:val="28"/>
        </w:rPr>
        <w:t xml:space="preserve">, </w:t>
      </w:r>
      <w:hyperlink w:anchor="P1127" w:history="1">
        <w:r w:rsidRPr="00853FA4">
          <w:rPr>
            <w:rFonts w:ascii="Times New Roman" w:hAnsi="Times New Roman" w:cs="Times New Roman"/>
            <w:color w:val="0000FF"/>
            <w:sz w:val="28"/>
            <w:szCs w:val="28"/>
          </w:rPr>
          <w:t>26430</w:t>
        </w:r>
      </w:hyperlink>
      <w:r w:rsidRPr="00853FA4">
        <w:rPr>
          <w:rFonts w:ascii="Times New Roman" w:hAnsi="Times New Roman" w:cs="Times New Roman"/>
          <w:sz w:val="28"/>
          <w:szCs w:val="28"/>
        </w:rPr>
        <w:t xml:space="preserve">, 26440 по соответствующей графе, государственного (муниципального) автономного учреждения - не менее показателя строки </w:t>
      </w:r>
      <w:hyperlink w:anchor="P1127" w:history="1">
        <w:r w:rsidRPr="00853FA4">
          <w:rPr>
            <w:rFonts w:ascii="Times New Roman" w:hAnsi="Times New Roman" w:cs="Times New Roman"/>
            <w:color w:val="0000FF"/>
            <w:sz w:val="28"/>
            <w:szCs w:val="28"/>
          </w:rPr>
          <w:t>26430</w:t>
        </w:r>
      </w:hyperlink>
      <w:r w:rsidRPr="00853FA4">
        <w:rPr>
          <w:rFonts w:ascii="Times New Roman" w:hAnsi="Times New Roman" w:cs="Times New Roman"/>
          <w:sz w:val="28"/>
          <w:szCs w:val="28"/>
        </w:rPr>
        <w:t xml:space="preserve"> по соответствующей графе.</w:t>
      </w:r>
    </w:p>
    <w:p w:rsidR="00853FA4" w:rsidRPr="00853FA4" w:rsidRDefault="00853FA4" w:rsidP="00853FA4">
      <w:pPr>
        <w:pStyle w:val="ConsPlusNormal"/>
        <w:ind w:firstLine="709"/>
        <w:jc w:val="both"/>
        <w:rPr>
          <w:rFonts w:ascii="Times New Roman" w:hAnsi="Times New Roman" w:cs="Times New Roman"/>
          <w:sz w:val="28"/>
          <w:szCs w:val="28"/>
        </w:rPr>
      </w:pPr>
    </w:p>
    <w:p w:rsidR="00853FA4" w:rsidRPr="00853FA4" w:rsidRDefault="00853FA4" w:rsidP="00853FA4">
      <w:pPr>
        <w:pStyle w:val="ConsPlusNormal"/>
        <w:ind w:firstLine="709"/>
        <w:jc w:val="center"/>
        <w:outlineLvl w:val="2"/>
        <w:rPr>
          <w:rFonts w:ascii="Times New Roman" w:hAnsi="Times New Roman" w:cs="Times New Roman"/>
          <w:sz w:val="28"/>
          <w:szCs w:val="28"/>
        </w:rPr>
      </w:pPr>
    </w:p>
    <w:p w:rsidR="00853FA4" w:rsidRDefault="00853FA4" w:rsidP="00853FA4">
      <w:pPr>
        <w:pStyle w:val="ConsPlusNormal"/>
        <w:ind w:firstLine="709"/>
        <w:jc w:val="center"/>
        <w:outlineLvl w:val="2"/>
        <w:rPr>
          <w:rFonts w:ascii="Times New Roman" w:hAnsi="Times New Roman" w:cs="Times New Roman"/>
          <w:sz w:val="28"/>
          <w:szCs w:val="28"/>
        </w:rPr>
      </w:pPr>
    </w:p>
    <w:p w:rsidR="00717ABC" w:rsidRDefault="00717ABC" w:rsidP="00853FA4">
      <w:pPr>
        <w:pStyle w:val="ConsPlusNormal"/>
        <w:ind w:firstLine="709"/>
        <w:jc w:val="center"/>
        <w:outlineLvl w:val="2"/>
        <w:rPr>
          <w:rFonts w:ascii="Times New Roman" w:hAnsi="Times New Roman" w:cs="Times New Roman"/>
          <w:sz w:val="28"/>
          <w:szCs w:val="28"/>
        </w:rPr>
      </w:pPr>
    </w:p>
    <w:p w:rsidR="00717ABC" w:rsidRPr="000434AE" w:rsidRDefault="00E378C2" w:rsidP="00853FA4">
      <w:pPr>
        <w:pStyle w:val="ConsPlusNormal"/>
        <w:ind w:firstLine="709"/>
        <w:jc w:val="center"/>
        <w:outlineLvl w:val="2"/>
        <w:rPr>
          <w:rFonts w:ascii="Times New Roman" w:hAnsi="Times New Roman" w:cs="Times New Roman"/>
          <w:vanish/>
          <w:sz w:val="28"/>
          <w:szCs w:val="28"/>
        </w:rPr>
      </w:pPr>
      <w:r w:rsidRPr="000434AE">
        <w:rPr>
          <w:rStyle w:val="af4"/>
          <w:rFonts w:ascii="Times New Roman" w:hAnsi="Times New Roman" w:cs="Times New Roman"/>
          <w:vanish/>
          <w:sz w:val="28"/>
          <w:szCs w:val="28"/>
        </w:rPr>
        <w:footnoteReference w:id="1"/>
      </w:r>
    </w:p>
    <w:p w:rsidR="00853FA4" w:rsidRPr="00853FA4" w:rsidRDefault="00853FA4" w:rsidP="00853FA4">
      <w:pPr>
        <w:ind w:firstLine="709"/>
        <w:rPr>
          <w:rFonts w:ascii="Times New Roman" w:hAnsi="Times New Roman"/>
          <w:sz w:val="28"/>
          <w:szCs w:val="28"/>
        </w:rPr>
      </w:pPr>
    </w:p>
    <w:p w:rsidR="00300FEE" w:rsidRPr="00FD61AE" w:rsidRDefault="00300FEE" w:rsidP="00AF2756">
      <w:pPr>
        <w:tabs>
          <w:tab w:val="left" w:pos="2040"/>
        </w:tabs>
        <w:rPr>
          <w:rFonts w:ascii="Times New Roman" w:hAnsi="Times New Roman"/>
          <w:sz w:val="20"/>
        </w:rPr>
        <w:sectPr w:rsidR="00300FEE" w:rsidRPr="00FD61AE" w:rsidSect="00DC75CF">
          <w:pgSz w:w="11905" w:h="16838"/>
          <w:pgMar w:top="1134" w:right="851" w:bottom="1134" w:left="1418" w:header="0" w:footer="284" w:gutter="0"/>
          <w:cols w:space="720"/>
          <w:docGrid w:linePitch="218"/>
        </w:sectPr>
      </w:pPr>
    </w:p>
    <w:p w:rsidR="005413F7" w:rsidRPr="0098489D" w:rsidRDefault="005413F7" w:rsidP="00057AE2">
      <w:pPr>
        <w:autoSpaceDE w:val="0"/>
        <w:autoSpaceDN w:val="0"/>
        <w:adjustRightInd w:val="0"/>
        <w:outlineLvl w:val="0"/>
        <w:rPr>
          <w:rFonts w:ascii="Times New Roman" w:hAnsi="Times New Roman"/>
          <w:sz w:val="26"/>
          <w:szCs w:val="26"/>
        </w:rPr>
      </w:pPr>
    </w:p>
    <w:sectPr w:rsidR="005413F7" w:rsidRPr="0098489D" w:rsidSect="00057AE2">
      <w:pgSz w:w="16838" w:h="11906" w:orient="landscape" w:code="9"/>
      <w:pgMar w:top="1361" w:right="851" w:bottom="68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17D" w:rsidRDefault="0027617D" w:rsidP="00D11AE2">
      <w:r>
        <w:separator/>
      </w:r>
    </w:p>
  </w:endnote>
  <w:endnote w:type="continuationSeparator" w:id="0">
    <w:p w:rsidR="0027617D" w:rsidRDefault="0027617D" w:rsidP="00D11A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2762503"/>
      <w:docPartObj>
        <w:docPartGallery w:val="Page Numbers (Bottom of Page)"/>
        <w:docPartUnique/>
      </w:docPartObj>
    </w:sdtPr>
    <w:sdtContent>
      <w:p w:rsidR="0027617D" w:rsidRDefault="002A7003">
        <w:pPr>
          <w:pStyle w:val="ac"/>
          <w:jc w:val="center"/>
        </w:pPr>
        <w:fldSimple w:instr="PAGE   \* MERGEFORMAT">
          <w:r w:rsidR="001F5611">
            <w:rPr>
              <w:noProof/>
            </w:rPr>
            <w:t>15</w:t>
          </w:r>
        </w:fldSimple>
      </w:p>
    </w:sdtContent>
  </w:sdt>
  <w:p w:rsidR="0027617D" w:rsidRDefault="0027617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7D" w:rsidRDefault="0027617D">
    <w:pPr>
      <w:pStyle w:val="ac"/>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17D" w:rsidRDefault="0027617D" w:rsidP="00D11AE2">
      <w:r>
        <w:separator/>
      </w:r>
    </w:p>
  </w:footnote>
  <w:footnote w:type="continuationSeparator" w:id="0">
    <w:p w:rsidR="0027617D" w:rsidRDefault="0027617D" w:rsidP="00D11AE2">
      <w:r>
        <w:continuationSeparator/>
      </w:r>
    </w:p>
  </w:footnote>
  <w:footnote w:id="1">
    <w:p w:rsidR="0027617D" w:rsidRPr="000434AE" w:rsidRDefault="0027617D" w:rsidP="00150A8F">
      <w:pPr>
        <w:pStyle w:val="af2"/>
        <w:jc w:val="both"/>
        <w:rPr>
          <w:rFonts w:ascii="Times New Roman" w:hAnsi="Times New Roman"/>
        </w:rPr>
      </w:pPr>
      <w:r w:rsidRPr="000434AE">
        <w:rPr>
          <w:rFonts w:ascii="Times New Roman" w:hAnsi="Times New Roman"/>
        </w:rPr>
        <w:t xml:space="preserve">⃰ (Р2)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 20, ст. 2817; №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w:t>
      </w:r>
      <w:r>
        <w:rPr>
          <w:rFonts w:ascii="Times New Roman" w:hAnsi="Times New Roman"/>
        </w:rPr>
        <w:br/>
      </w:r>
      <w:r w:rsidRPr="000434AE">
        <w:rPr>
          <w:rFonts w:ascii="Times New Roman" w:hAnsi="Times New Roman"/>
        </w:rPr>
        <w:t xml:space="preserve">( 8-17 разряды кода классификации расходов бюджетов, при этом в рамках реализации регионального проекта </w:t>
      </w:r>
      <w:r>
        <w:rPr>
          <w:rFonts w:ascii="Times New Roman" w:hAnsi="Times New Roman"/>
        </w:rPr>
        <w:br/>
      </w:r>
      <w:r w:rsidRPr="000434AE">
        <w:rPr>
          <w:rFonts w:ascii="Times New Roman" w:hAnsi="Times New Roman"/>
        </w:rPr>
        <w:t>в 8-10 разрядах могут указываться нули)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F0081"/>
    <w:multiLevelType w:val="hybridMultilevel"/>
    <w:tmpl w:val="FBEE7384"/>
    <w:lvl w:ilvl="0" w:tplc="DB26E10A">
      <w:start w:val="1"/>
      <w:numFmt w:val="bullet"/>
      <w:lvlText w:val=""/>
      <w:lvlJc w:val="left"/>
      <w:pPr>
        <w:tabs>
          <w:tab w:val="num" w:pos="737"/>
        </w:tabs>
        <w:ind w:left="737" w:hanging="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8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6D4637"/>
    <w:rsid w:val="0000283D"/>
    <w:rsid w:val="000029A2"/>
    <w:rsid w:val="00002ABF"/>
    <w:rsid w:val="00002E9C"/>
    <w:rsid w:val="00004593"/>
    <w:rsid w:val="00005487"/>
    <w:rsid w:val="00011579"/>
    <w:rsid w:val="00021ACB"/>
    <w:rsid w:val="00034294"/>
    <w:rsid w:val="00034D7D"/>
    <w:rsid w:val="000356F7"/>
    <w:rsid w:val="00042224"/>
    <w:rsid w:val="000434AE"/>
    <w:rsid w:val="00046E94"/>
    <w:rsid w:val="00047F7B"/>
    <w:rsid w:val="00051DC9"/>
    <w:rsid w:val="000546A7"/>
    <w:rsid w:val="0005695B"/>
    <w:rsid w:val="000578B0"/>
    <w:rsid w:val="00057AE2"/>
    <w:rsid w:val="00057FB6"/>
    <w:rsid w:val="0006083F"/>
    <w:rsid w:val="000630F5"/>
    <w:rsid w:val="0006420A"/>
    <w:rsid w:val="0006663C"/>
    <w:rsid w:val="000700EC"/>
    <w:rsid w:val="000701F2"/>
    <w:rsid w:val="000713D0"/>
    <w:rsid w:val="0008299C"/>
    <w:rsid w:val="00082BD9"/>
    <w:rsid w:val="00084881"/>
    <w:rsid w:val="00084992"/>
    <w:rsid w:val="00084E6A"/>
    <w:rsid w:val="0008599B"/>
    <w:rsid w:val="00086835"/>
    <w:rsid w:val="00086F81"/>
    <w:rsid w:val="000958A5"/>
    <w:rsid w:val="000968F8"/>
    <w:rsid w:val="00097CA9"/>
    <w:rsid w:val="000A0D24"/>
    <w:rsid w:val="000A36F7"/>
    <w:rsid w:val="000A54DD"/>
    <w:rsid w:val="000A5575"/>
    <w:rsid w:val="000A618C"/>
    <w:rsid w:val="000B1757"/>
    <w:rsid w:val="000B1A50"/>
    <w:rsid w:val="000B39FB"/>
    <w:rsid w:val="000C2767"/>
    <w:rsid w:val="000C790C"/>
    <w:rsid w:val="000D17DA"/>
    <w:rsid w:val="000D23E0"/>
    <w:rsid w:val="000D2CB4"/>
    <w:rsid w:val="000D392F"/>
    <w:rsid w:val="000E27AF"/>
    <w:rsid w:val="000E2FB5"/>
    <w:rsid w:val="000E44F2"/>
    <w:rsid w:val="000E528A"/>
    <w:rsid w:val="000F1D48"/>
    <w:rsid w:val="000F41F0"/>
    <w:rsid w:val="00106921"/>
    <w:rsid w:val="00110B23"/>
    <w:rsid w:val="00114010"/>
    <w:rsid w:val="00116629"/>
    <w:rsid w:val="0012197A"/>
    <w:rsid w:val="00122262"/>
    <w:rsid w:val="001231DA"/>
    <w:rsid w:val="001256AE"/>
    <w:rsid w:val="00125987"/>
    <w:rsid w:val="00133575"/>
    <w:rsid w:val="0013377C"/>
    <w:rsid w:val="001345A1"/>
    <w:rsid w:val="001349C6"/>
    <w:rsid w:val="00134C59"/>
    <w:rsid w:val="00140EE4"/>
    <w:rsid w:val="00143A65"/>
    <w:rsid w:val="00150A8F"/>
    <w:rsid w:val="00150B45"/>
    <w:rsid w:val="00155233"/>
    <w:rsid w:val="001570C3"/>
    <w:rsid w:val="00171475"/>
    <w:rsid w:val="001721B9"/>
    <w:rsid w:val="00177D31"/>
    <w:rsid w:val="001854EA"/>
    <w:rsid w:val="00193F53"/>
    <w:rsid w:val="00194764"/>
    <w:rsid w:val="00195084"/>
    <w:rsid w:val="00196C15"/>
    <w:rsid w:val="001A1653"/>
    <w:rsid w:val="001A1AFB"/>
    <w:rsid w:val="001A1E0C"/>
    <w:rsid w:val="001A2B9F"/>
    <w:rsid w:val="001B0B78"/>
    <w:rsid w:val="001B10C7"/>
    <w:rsid w:val="001B2550"/>
    <w:rsid w:val="001B3601"/>
    <w:rsid w:val="001B4140"/>
    <w:rsid w:val="001B5788"/>
    <w:rsid w:val="001C0C64"/>
    <w:rsid w:val="001C4014"/>
    <w:rsid w:val="001C4B84"/>
    <w:rsid w:val="001D2B77"/>
    <w:rsid w:val="001D2F01"/>
    <w:rsid w:val="001D6F12"/>
    <w:rsid w:val="001D7C75"/>
    <w:rsid w:val="001E0784"/>
    <w:rsid w:val="001E16DC"/>
    <w:rsid w:val="001E451F"/>
    <w:rsid w:val="001E78D9"/>
    <w:rsid w:val="001F2874"/>
    <w:rsid w:val="001F5611"/>
    <w:rsid w:val="001F5753"/>
    <w:rsid w:val="001F60FC"/>
    <w:rsid w:val="001F7E44"/>
    <w:rsid w:val="0020018B"/>
    <w:rsid w:val="00204E85"/>
    <w:rsid w:val="0021626D"/>
    <w:rsid w:val="002204C4"/>
    <w:rsid w:val="00221CFE"/>
    <w:rsid w:val="002230D1"/>
    <w:rsid w:val="00223D8F"/>
    <w:rsid w:val="0022582D"/>
    <w:rsid w:val="0023189A"/>
    <w:rsid w:val="002451D6"/>
    <w:rsid w:val="0024525D"/>
    <w:rsid w:val="00245EAB"/>
    <w:rsid w:val="002508C5"/>
    <w:rsid w:val="002523F0"/>
    <w:rsid w:val="002534FD"/>
    <w:rsid w:val="00253AE9"/>
    <w:rsid w:val="002571CD"/>
    <w:rsid w:val="00257C35"/>
    <w:rsid w:val="00260514"/>
    <w:rsid w:val="00262B63"/>
    <w:rsid w:val="00270BC2"/>
    <w:rsid w:val="00274735"/>
    <w:rsid w:val="00274758"/>
    <w:rsid w:val="0027617D"/>
    <w:rsid w:val="002762CB"/>
    <w:rsid w:val="002806ED"/>
    <w:rsid w:val="00281DB1"/>
    <w:rsid w:val="00283CA9"/>
    <w:rsid w:val="00285339"/>
    <w:rsid w:val="00290B1D"/>
    <w:rsid w:val="00293E26"/>
    <w:rsid w:val="002A03F7"/>
    <w:rsid w:val="002A1465"/>
    <w:rsid w:val="002A1AD9"/>
    <w:rsid w:val="002A2D77"/>
    <w:rsid w:val="002A5111"/>
    <w:rsid w:val="002A7003"/>
    <w:rsid w:val="002B1DEF"/>
    <w:rsid w:val="002B7C8A"/>
    <w:rsid w:val="002C1B6A"/>
    <w:rsid w:val="002D4730"/>
    <w:rsid w:val="002D5C91"/>
    <w:rsid w:val="002E5B68"/>
    <w:rsid w:val="002E5C55"/>
    <w:rsid w:val="002E7DCA"/>
    <w:rsid w:val="002F1400"/>
    <w:rsid w:val="002F6466"/>
    <w:rsid w:val="002F76B2"/>
    <w:rsid w:val="003000F3"/>
    <w:rsid w:val="00300FEE"/>
    <w:rsid w:val="00302DA9"/>
    <w:rsid w:val="00303BB7"/>
    <w:rsid w:val="003115FF"/>
    <w:rsid w:val="00311E10"/>
    <w:rsid w:val="00324F89"/>
    <w:rsid w:val="003257B8"/>
    <w:rsid w:val="003305F5"/>
    <w:rsid w:val="0033364B"/>
    <w:rsid w:val="00347197"/>
    <w:rsid w:val="00347BD6"/>
    <w:rsid w:val="003502D7"/>
    <w:rsid w:val="003503A0"/>
    <w:rsid w:val="00350D85"/>
    <w:rsid w:val="00353B10"/>
    <w:rsid w:val="0036404E"/>
    <w:rsid w:val="003667A2"/>
    <w:rsid w:val="00370245"/>
    <w:rsid w:val="00370369"/>
    <w:rsid w:val="003779D9"/>
    <w:rsid w:val="003810C8"/>
    <w:rsid w:val="00381EF3"/>
    <w:rsid w:val="003826BB"/>
    <w:rsid w:val="003853C7"/>
    <w:rsid w:val="00391F65"/>
    <w:rsid w:val="0039206C"/>
    <w:rsid w:val="003949DF"/>
    <w:rsid w:val="00396512"/>
    <w:rsid w:val="003A047E"/>
    <w:rsid w:val="003A3442"/>
    <w:rsid w:val="003A674A"/>
    <w:rsid w:val="003A74B2"/>
    <w:rsid w:val="003B0187"/>
    <w:rsid w:val="003B17AA"/>
    <w:rsid w:val="003B35DE"/>
    <w:rsid w:val="003B4B88"/>
    <w:rsid w:val="003B5734"/>
    <w:rsid w:val="003C660C"/>
    <w:rsid w:val="003C6A89"/>
    <w:rsid w:val="003D0862"/>
    <w:rsid w:val="003D2468"/>
    <w:rsid w:val="003D281B"/>
    <w:rsid w:val="003D4FE4"/>
    <w:rsid w:val="003E5878"/>
    <w:rsid w:val="00400B2C"/>
    <w:rsid w:val="004019FD"/>
    <w:rsid w:val="004061B5"/>
    <w:rsid w:val="004064B7"/>
    <w:rsid w:val="004124F8"/>
    <w:rsid w:val="00412E81"/>
    <w:rsid w:val="0042013A"/>
    <w:rsid w:val="00424412"/>
    <w:rsid w:val="00425548"/>
    <w:rsid w:val="00427B19"/>
    <w:rsid w:val="00431F06"/>
    <w:rsid w:val="004327DB"/>
    <w:rsid w:val="0043284E"/>
    <w:rsid w:val="00436332"/>
    <w:rsid w:val="00440544"/>
    <w:rsid w:val="00442676"/>
    <w:rsid w:val="00452662"/>
    <w:rsid w:val="00452682"/>
    <w:rsid w:val="0045509B"/>
    <w:rsid w:val="0045516D"/>
    <w:rsid w:val="004602C1"/>
    <w:rsid w:val="00460584"/>
    <w:rsid w:val="00466B9F"/>
    <w:rsid w:val="004746EB"/>
    <w:rsid w:val="00475F8E"/>
    <w:rsid w:val="0048112E"/>
    <w:rsid w:val="004835A1"/>
    <w:rsid w:val="004842D9"/>
    <w:rsid w:val="0049089B"/>
    <w:rsid w:val="004A263A"/>
    <w:rsid w:val="004A41F8"/>
    <w:rsid w:val="004B2AE7"/>
    <w:rsid w:val="004B78CC"/>
    <w:rsid w:val="004C4A26"/>
    <w:rsid w:val="004C4EB6"/>
    <w:rsid w:val="004D0BEF"/>
    <w:rsid w:val="004D6CAF"/>
    <w:rsid w:val="004D7F62"/>
    <w:rsid w:val="004E0E9A"/>
    <w:rsid w:val="004E32FB"/>
    <w:rsid w:val="004F0925"/>
    <w:rsid w:val="004F464F"/>
    <w:rsid w:val="004F6D8C"/>
    <w:rsid w:val="004F7172"/>
    <w:rsid w:val="004F7C82"/>
    <w:rsid w:val="00500DDF"/>
    <w:rsid w:val="005073A7"/>
    <w:rsid w:val="00507D2D"/>
    <w:rsid w:val="00510AFB"/>
    <w:rsid w:val="00510FAF"/>
    <w:rsid w:val="00520C94"/>
    <w:rsid w:val="00522D5F"/>
    <w:rsid w:val="005255DA"/>
    <w:rsid w:val="005271F0"/>
    <w:rsid w:val="00535B97"/>
    <w:rsid w:val="00537055"/>
    <w:rsid w:val="005413F7"/>
    <w:rsid w:val="00542C4A"/>
    <w:rsid w:val="0054539E"/>
    <w:rsid w:val="00545B6A"/>
    <w:rsid w:val="00551E72"/>
    <w:rsid w:val="005568A2"/>
    <w:rsid w:val="00560128"/>
    <w:rsid w:val="005609A4"/>
    <w:rsid w:val="00564602"/>
    <w:rsid w:val="00564992"/>
    <w:rsid w:val="0056617D"/>
    <w:rsid w:val="005664C2"/>
    <w:rsid w:val="00570D2D"/>
    <w:rsid w:val="00575A3C"/>
    <w:rsid w:val="00587ADF"/>
    <w:rsid w:val="00587CC5"/>
    <w:rsid w:val="0059234F"/>
    <w:rsid w:val="005A0E3A"/>
    <w:rsid w:val="005A288F"/>
    <w:rsid w:val="005A3864"/>
    <w:rsid w:val="005B7025"/>
    <w:rsid w:val="005B73A5"/>
    <w:rsid w:val="005C21B7"/>
    <w:rsid w:val="005C2A3D"/>
    <w:rsid w:val="005C6BA0"/>
    <w:rsid w:val="005C77BC"/>
    <w:rsid w:val="005D1929"/>
    <w:rsid w:val="005D575B"/>
    <w:rsid w:val="005D597B"/>
    <w:rsid w:val="005E5067"/>
    <w:rsid w:val="005E5B56"/>
    <w:rsid w:val="005E618E"/>
    <w:rsid w:val="005E7E0C"/>
    <w:rsid w:val="005F128D"/>
    <w:rsid w:val="005F1FBB"/>
    <w:rsid w:val="005F4AF5"/>
    <w:rsid w:val="006002BB"/>
    <w:rsid w:val="006010B8"/>
    <w:rsid w:val="0060729B"/>
    <w:rsid w:val="006078E1"/>
    <w:rsid w:val="00611FC1"/>
    <w:rsid w:val="006130E0"/>
    <w:rsid w:val="00613EB0"/>
    <w:rsid w:val="00616F31"/>
    <w:rsid w:val="006248EA"/>
    <w:rsid w:val="0063229A"/>
    <w:rsid w:val="00636AF7"/>
    <w:rsid w:val="00641031"/>
    <w:rsid w:val="00643FD3"/>
    <w:rsid w:val="006454C0"/>
    <w:rsid w:val="00646E38"/>
    <w:rsid w:val="00652AD0"/>
    <w:rsid w:val="006605C7"/>
    <w:rsid w:val="006609D3"/>
    <w:rsid w:val="00671370"/>
    <w:rsid w:val="006758A7"/>
    <w:rsid w:val="00680867"/>
    <w:rsid w:val="00686E42"/>
    <w:rsid w:val="006876A1"/>
    <w:rsid w:val="00687AC4"/>
    <w:rsid w:val="00692647"/>
    <w:rsid w:val="00692D40"/>
    <w:rsid w:val="00693781"/>
    <w:rsid w:val="00695D69"/>
    <w:rsid w:val="006968AF"/>
    <w:rsid w:val="006A4126"/>
    <w:rsid w:val="006A434E"/>
    <w:rsid w:val="006A5D6D"/>
    <w:rsid w:val="006B09BE"/>
    <w:rsid w:val="006B1765"/>
    <w:rsid w:val="006B19A6"/>
    <w:rsid w:val="006B3F11"/>
    <w:rsid w:val="006B4859"/>
    <w:rsid w:val="006B6594"/>
    <w:rsid w:val="006C013D"/>
    <w:rsid w:val="006C04B7"/>
    <w:rsid w:val="006C3622"/>
    <w:rsid w:val="006C6BFE"/>
    <w:rsid w:val="006C78E1"/>
    <w:rsid w:val="006D1BD1"/>
    <w:rsid w:val="006D2536"/>
    <w:rsid w:val="006D4637"/>
    <w:rsid w:val="006D6B32"/>
    <w:rsid w:val="006D75D1"/>
    <w:rsid w:val="006D7900"/>
    <w:rsid w:val="006E2FC2"/>
    <w:rsid w:val="006E4D3B"/>
    <w:rsid w:val="006E67CD"/>
    <w:rsid w:val="006E71C2"/>
    <w:rsid w:val="006F2FD2"/>
    <w:rsid w:val="0070128E"/>
    <w:rsid w:val="00701D00"/>
    <w:rsid w:val="00702D94"/>
    <w:rsid w:val="007121BD"/>
    <w:rsid w:val="00712FD3"/>
    <w:rsid w:val="00714CAF"/>
    <w:rsid w:val="00717ABC"/>
    <w:rsid w:val="007241B1"/>
    <w:rsid w:val="0073371D"/>
    <w:rsid w:val="00733E52"/>
    <w:rsid w:val="00735680"/>
    <w:rsid w:val="00740445"/>
    <w:rsid w:val="007425B8"/>
    <w:rsid w:val="007437EA"/>
    <w:rsid w:val="00745B18"/>
    <w:rsid w:val="00745D07"/>
    <w:rsid w:val="00747BAD"/>
    <w:rsid w:val="00755704"/>
    <w:rsid w:val="00756C7B"/>
    <w:rsid w:val="00762A26"/>
    <w:rsid w:val="00765760"/>
    <w:rsid w:val="007661AC"/>
    <w:rsid w:val="007725C4"/>
    <w:rsid w:val="007739E1"/>
    <w:rsid w:val="00775976"/>
    <w:rsid w:val="00775C53"/>
    <w:rsid w:val="00792E5F"/>
    <w:rsid w:val="007A2151"/>
    <w:rsid w:val="007A5E29"/>
    <w:rsid w:val="007A62BB"/>
    <w:rsid w:val="007B5482"/>
    <w:rsid w:val="007B7279"/>
    <w:rsid w:val="007B7308"/>
    <w:rsid w:val="007C3F8D"/>
    <w:rsid w:val="007C52D5"/>
    <w:rsid w:val="007C648E"/>
    <w:rsid w:val="007D007E"/>
    <w:rsid w:val="007D6187"/>
    <w:rsid w:val="007F56E2"/>
    <w:rsid w:val="008044B1"/>
    <w:rsid w:val="0080566B"/>
    <w:rsid w:val="00813605"/>
    <w:rsid w:val="00824C8E"/>
    <w:rsid w:val="00834C85"/>
    <w:rsid w:val="00836E42"/>
    <w:rsid w:val="008469C4"/>
    <w:rsid w:val="00853FA4"/>
    <w:rsid w:val="008542AE"/>
    <w:rsid w:val="00860B82"/>
    <w:rsid w:val="008659DE"/>
    <w:rsid w:val="0087581B"/>
    <w:rsid w:val="008771D2"/>
    <w:rsid w:val="008840BF"/>
    <w:rsid w:val="00886842"/>
    <w:rsid w:val="0088743E"/>
    <w:rsid w:val="00891C85"/>
    <w:rsid w:val="00895445"/>
    <w:rsid w:val="00895EDE"/>
    <w:rsid w:val="008971FF"/>
    <w:rsid w:val="008A1979"/>
    <w:rsid w:val="008A1C52"/>
    <w:rsid w:val="008A1DBD"/>
    <w:rsid w:val="008A3D93"/>
    <w:rsid w:val="008A48B5"/>
    <w:rsid w:val="008B484F"/>
    <w:rsid w:val="008B5698"/>
    <w:rsid w:val="008C114B"/>
    <w:rsid w:val="008C33D5"/>
    <w:rsid w:val="008C60FD"/>
    <w:rsid w:val="008C628A"/>
    <w:rsid w:val="008D2121"/>
    <w:rsid w:val="008D2312"/>
    <w:rsid w:val="008D36B0"/>
    <w:rsid w:val="008D6A0F"/>
    <w:rsid w:val="008D6ABF"/>
    <w:rsid w:val="008D6E10"/>
    <w:rsid w:val="008E22FF"/>
    <w:rsid w:val="008E5D4C"/>
    <w:rsid w:val="008F5CD6"/>
    <w:rsid w:val="008F6AA7"/>
    <w:rsid w:val="00901FA4"/>
    <w:rsid w:val="00904E67"/>
    <w:rsid w:val="00905AA3"/>
    <w:rsid w:val="00910244"/>
    <w:rsid w:val="009102CB"/>
    <w:rsid w:val="009123AC"/>
    <w:rsid w:val="00913361"/>
    <w:rsid w:val="00913673"/>
    <w:rsid w:val="009144A6"/>
    <w:rsid w:val="00920490"/>
    <w:rsid w:val="00923324"/>
    <w:rsid w:val="00926B70"/>
    <w:rsid w:val="0093445B"/>
    <w:rsid w:val="00935720"/>
    <w:rsid w:val="00935DD3"/>
    <w:rsid w:val="00935E92"/>
    <w:rsid w:val="009363A1"/>
    <w:rsid w:val="009378FB"/>
    <w:rsid w:val="009411F7"/>
    <w:rsid w:val="0094170F"/>
    <w:rsid w:val="00944FF2"/>
    <w:rsid w:val="00947BDE"/>
    <w:rsid w:val="00952BB8"/>
    <w:rsid w:val="00955B94"/>
    <w:rsid w:val="009572F4"/>
    <w:rsid w:val="009616F1"/>
    <w:rsid w:val="009629EA"/>
    <w:rsid w:val="0096359A"/>
    <w:rsid w:val="0096445A"/>
    <w:rsid w:val="009673FD"/>
    <w:rsid w:val="00973250"/>
    <w:rsid w:val="0097536B"/>
    <w:rsid w:val="00982D15"/>
    <w:rsid w:val="0098489D"/>
    <w:rsid w:val="009849A3"/>
    <w:rsid w:val="00986DBC"/>
    <w:rsid w:val="0099486C"/>
    <w:rsid w:val="00996EDC"/>
    <w:rsid w:val="009A2B93"/>
    <w:rsid w:val="009A499A"/>
    <w:rsid w:val="009A5774"/>
    <w:rsid w:val="009A5C8E"/>
    <w:rsid w:val="009A782C"/>
    <w:rsid w:val="009B2444"/>
    <w:rsid w:val="009B337F"/>
    <w:rsid w:val="009B3C90"/>
    <w:rsid w:val="009B7EC5"/>
    <w:rsid w:val="009C22FE"/>
    <w:rsid w:val="009C74F1"/>
    <w:rsid w:val="009D431A"/>
    <w:rsid w:val="009D589C"/>
    <w:rsid w:val="009E599F"/>
    <w:rsid w:val="009E76E9"/>
    <w:rsid w:val="009F2115"/>
    <w:rsid w:val="009F2CE1"/>
    <w:rsid w:val="00A01C20"/>
    <w:rsid w:val="00A039F7"/>
    <w:rsid w:val="00A10A45"/>
    <w:rsid w:val="00A111DD"/>
    <w:rsid w:val="00A14995"/>
    <w:rsid w:val="00A14D90"/>
    <w:rsid w:val="00A1620F"/>
    <w:rsid w:val="00A306FA"/>
    <w:rsid w:val="00A31C70"/>
    <w:rsid w:val="00A33287"/>
    <w:rsid w:val="00A34A68"/>
    <w:rsid w:val="00A36DBD"/>
    <w:rsid w:val="00A40CA8"/>
    <w:rsid w:val="00A415ED"/>
    <w:rsid w:val="00A41627"/>
    <w:rsid w:val="00A4565C"/>
    <w:rsid w:val="00A52B06"/>
    <w:rsid w:val="00A542A5"/>
    <w:rsid w:val="00A54BDE"/>
    <w:rsid w:val="00A603B2"/>
    <w:rsid w:val="00A60B55"/>
    <w:rsid w:val="00A61122"/>
    <w:rsid w:val="00A62439"/>
    <w:rsid w:val="00A63252"/>
    <w:rsid w:val="00A668B7"/>
    <w:rsid w:val="00A70AC5"/>
    <w:rsid w:val="00A720E8"/>
    <w:rsid w:val="00A754A2"/>
    <w:rsid w:val="00A76FB7"/>
    <w:rsid w:val="00A77564"/>
    <w:rsid w:val="00A80C0E"/>
    <w:rsid w:val="00A82858"/>
    <w:rsid w:val="00A84C60"/>
    <w:rsid w:val="00A85BD7"/>
    <w:rsid w:val="00A90817"/>
    <w:rsid w:val="00A94E3E"/>
    <w:rsid w:val="00A95154"/>
    <w:rsid w:val="00AA0302"/>
    <w:rsid w:val="00AA1F60"/>
    <w:rsid w:val="00AA4884"/>
    <w:rsid w:val="00AA5E10"/>
    <w:rsid w:val="00AA666A"/>
    <w:rsid w:val="00AB0A80"/>
    <w:rsid w:val="00AB4447"/>
    <w:rsid w:val="00AB4E6D"/>
    <w:rsid w:val="00AC08F2"/>
    <w:rsid w:val="00AC1041"/>
    <w:rsid w:val="00AC24AA"/>
    <w:rsid w:val="00AC35D8"/>
    <w:rsid w:val="00AC6334"/>
    <w:rsid w:val="00AD1778"/>
    <w:rsid w:val="00AD2181"/>
    <w:rsid w:val="00AD6FE6"/>
    <w:rsid w:val="00AE399A"/>
    <w:rsid w:val="00AF2756"/>
    <w:rsid w:val="00AF6DF2"/>
    <w:rsid w:val="00B046D6"/>
    <w:rsid w:val="00B10D31"/>
    <w:rsid w:val="00B12E94"/>
    <w:rsid w:val="00B24B71"/>
    <w:rsid w:val="00B27713"/>
    <w:rsid w:val="00B27FAB"/>
    <w:rsid w:val="00B30254"/>
    <w:rsid w:val="00B30579"/>
    <w:rsid w:val="00B430A7"/>
    <w:rsid w:val="00B469DD"/>
    <w:rsid w:val="00B612C4"/>
    <w:rsid w:val="00B6211F"/>
    <w:rsid w:val="00B63223"/>
    <w:rsid w:val="00B779F2"/>
    <w:rsid w:val="00B800EB"/>
    <w:rsid w:val="00B82D79"/>
    <w:rsid w:val="00B83BC4"/>
    <w:rsid w:val="00B83F3C"/>
    <w:rsid w:val="00B92E78"/>
    <w:rsid w:val="00B95479"/>
    <w:rsid w:val="00BA1C6F"/>
    <w:rsid w:val="00BB168C"/>
    <w:rsid w:val="00BB1EA6"/>
    <w:rsid w:val="00BB2CF9"/>
    <w:rsid w:val="00BB3E2F"/>
    <w:rsid w:val="00BC3794"/>
    <w:rsid w:val="00BD53EB"/>
    <w:rsid w:val="00BD551A"/>
    <w:rsid w:val="00BE36CA"/>
    <w:rsid w:val="00BE5231"/>
    <w:rsid w:val="00BF20FA"/>
    <w:rsid w:val="00BF61A1"/>
    <w:rsid w:val="00BF7E53"/>
    <w:rsid w:val="00C0159B"/>
    <w:rsid w:val="00C01EEE"/>
    <w:rsid w:val="00C10B1A"/>
    <w:rsid w:val="00C218AB"/>
    <w:rsid w:val="00C24CD2"/>
    <w:rsid w:val="00C32E38"/>
    <w:rsid w:val="00C33E7A"/>
    <w:rsid w:val="00C40B02"/>
    <w:rsid w:val="00C42F50"/>
    <w:rsid w:val="00C539E9"/>
    <w:rsid w:val="00C556CC"/>
    <w:rsid w:val="00C55A86"/>
    <w:rsid w:val="00C564A7"/>
    <w:rsid w:val="00C61031"/>
    <w:rsid w:val="00C63924"/>
    <w:rsid w:val="00C6627C"/>
    <w:rsid w:val="00C71700"/>
    <w:rsid w:val="00C7534B"/>
    <w:rsid w:val="00C75597"/>
    <w:rsid w:val="00C761B8"/>
    <w:rsid w:val="00C82469"/>
    <w:rsid w:val="00C924DA"/>
    <w:rsid w:val="00C94860"/>
    <w:rsid w:val="00C9737E"/>
    <w:rsid w:val="00C97747"/>
    <w:rsid w:val="00CA0CE4"/>
    <w:rsid w:val="00CA3525"/>
    <w:rsid w:val="00CB22C2"/>
    <w:rsid w:val="00CB4335"/>
    <w:rsid w:val="00CB626E"/>
    <w:rsid w:val="00CB6E9A"/>
    <w:rsid w:val="00CC199E"/>
    <w:rsid w:val="00CC424E"/>
    <w:rsid w:val="00CC4D49"/>
    <w:rsid w:val="00CD27C4"/>
    <w:rsid w:val="00CD434E"/>
    <w:rsid w:val="00CE07F7"/>
    <w:rsid w:val="00CE3B79"/>
    <w:rsid w:val="00CE6AA9"/>
    <w:rsid w:val="00CF2069"/>
    <w:rsid w:val="00CF345E"/>
    <w:rsid w:val="00D04A4D"/>
    <w:rsid w:val="00D11AE2"/>
    <w:rsid w:val="00D122BA"/>
    <w:rsid w:val="00D13A4A"/>
    <w:rsid w:val="00D20A0A"/>
    <w:rsid w:val="00D251F8"/>
    <w:rsid w:val="00D40055"/>
    <w:rsid w:val="00D40515"/>
    <w:rsid w:val="00D42559"/>
    <w:rsid w:val="00D434E9"/>
    <w:rsid w:val="00D43FAB"/>
    <w:rsid w:val="00D53896"/>
    <w:rsid w:val="00D64E51"/>
    <w:rsid w:val="00D6795D"/>
    <w:rsid w:val="00D7388B"/>
    <w:rsid w:val="00D73A2D"/>
    <w:rsid w:val="00D80D7A"/>
    <w:rsid w:val="00D80E1D"/>
    <w:rsid w:val="00D8456B"/>
    <w:rsid w:val="00DA22C7"/>
    <w:rsid w:val="00DB1A37"/>
    <w:rsid w:val="00DB4155"/>
    <w:rsid w:val="00DC520E"/>
    <w:rsid w:val="00DC6AD9"/>
    <w:rsid w:val="00DC75CF"/>
    <w:rsid w:val="00DD0344"/>
    <w:rsid w:val="00DD0FB2"/>
    <w:rsid w:val="00DD3C35"/>
    <w:rsid w:val="00DD459E"/>
    <w:rsid w:val="00DD7E90"/>
    <w:rsid w:val="00DE123D"/>
    <w:rsid w:val="00DE237C"/>
    <w:rsid w:val="00DE3C74"/>
    <w:rsid w:val="00DE5504"/>
    <w:rsid w:val="00DE565D"/>
    <w:rsid w:val="00DE78CC"/>
    <w:rsid w:val="00DE7A08"/>
    <w:rsid w:val="00DF1E64"/>
    <w:rsid w:val="00DF5EA8"/>
    <w:rsid w:val="00E00AD9"/>
    <w:rsid w:val="00E012CA"/>
    <w:rsid w:val="00E175B5"/>
    <w:rsid w:val="00E20A3F"/>
    <w:rsid w:val="00E2536F"/>
    <w:rsid w:val="00E30FED"/>
    <w:rsid w:val="00E3170D"/>
    <w:rsid w:val="00E378C2"/>
    <w:rsid w:val="00E403D8"/>
    <w:rsid w:val="00E40637"/>
    <w:rsid w:val="00E40A40"/>
    <w:rsid w:val="00E41A4D"/>
    <w:rsid w:val="00E5142F"/>
    <w:rsid w:val="00E551E2"/>
    <w:rsid w:val="00E621B0"/>
    <w:rsid w:val="00E62577"/>
    <w:rsid w:val="00E73E80"/>
    <w:rsid w:val="00E770A2"/>
    <w:rsid w:val="00E778BF"/>
    <w:rsid w:val="00E84DCA"/>
    <w:rsid w:val="00E84DD4"/>
    <w:rsid w:val="00E9221E"/>
    <w:rsid w:val="00E93247"/>
    <w:rsid w:val="00E935EE"/>
    <w:rsid w:val="00E9381A"/>
    <w:rsid w:val="00E95064"/>
    <w:rsid w:val="00E9712C"/>
    <w:rsid w:val="00EA1609"/>
    <w:rsid w:val="00EA1A6C"/>
    <w:rsid w:val="00EB73D4"/>
    <w:rsid w:val="00EC0F5F"/>
    <w:rsid w:val="00EC510D"/>
    <w:rsid w:val="00EC5241"/>
    <w:rsid w:val="00EC6AE2"/>
    <w:rsid w:val="00ED09FA"/>
    <w:rsid w:val="00ED1966"/>
    <w:rsid w:val="00ED19F8"/>
    <w:rsid w:val="00ED1C2E"/>
    <w:rsid w:val="00ED3779"/>
    <w:rsid w:val="00EE1BAD"/>
    <w:rsid w:val="00EE477B"/>
    <w:rsid w:val="00EE4CB1"/>
    <w:rsid w:val="00EE64C2"/>
    <w:rsid w:val="00EF6B5B"/>
    <w:rsid w:val="00F04106"/>
    <w:rsid w:val="00F07380"/>
    <w:rsid w:val="00F10898"/>
    <w:rsid w:val="00F1382E"/>
    <w:rsid w:val="00F13B49"/>
    <w:rsid w:val="00F1478B"/>
    <w:rsid w:val="00F240F1"/>
    <w:rsid w:val="00F24AE0"/>
    <w:rsid w:val="00F2774A"/>
    <w:rsid w:val="00F27926"/>
    <w:rsid w:val="00F32E8F"/>
    <w:rsid w:val="00F334D6"/>
    <w:rsid w:val="00F379CD"/>
    <w:rsid w:val="00F424BF"/>
    <w:rsid w:val="00F61B4A"/>
    <w:rsid w:val="00F6307B"/>
    <w:rsid w:val="00F654B0"/>
    <w:rsid w:val="00F82D4B"/>
    <w:rsid w:val="00F83407"/>
    <w:rsid w:val="00F83898"/>
    <w:rsid w:val="00F8691B"/>
    <w:rsid w:val="00F87334"/>
    <w:rsid w:val="00F9112A"/>
    <w:rsid w:val="00F91B1A"/>
    <w:rsid w:val="00F93254"/>
    <w:rsid w:val="00F949F0"/>
    <w:rsid w:val="00F94A83"/>
    <w:rsid w:val="00F95297"/>
    <w:rsid w:val="00FA12AB"/>
    <w:rsid w:val="00FA2A43"/>
    <w:rsid w:val="00FA5A17"/>
    <w:rsid w:val="00FA62A6"/>
    <w:rsid w:val="00FA76EA"/>
    <w:rsid w:val="00FB262E"/>
    <w:rsid w:val="00FC4F5E"/>
    <w:rsid w:val="00FC4FAA"/>
    <w:rsid w:val="00FD5385"/>
    <w:rsid w:val="00FD61AE"/>
    <w:rsid w:val="00FD691F"/>
    <w:rsid w:val="00FD71D4"/>
    <w:rsid w:val="00FF14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637"/>
    <w:rPr>
      <w:rFonts w:ascii="Lucida Console" w:eastAsia="Times New Roman" w:hAnsi="Lucida Console"/>
      <w:sz w:val="16"/>
    </w:rPr>
  </w:style>
  <w:style w:type="paragraph" w:styleId="1">
    <w:name w:val="heading 1"/>
    <w:basedOn w:val="a"/>
    <w:next w:val="a"/>
    <w:link w:val="10"/>
    <w:qFormat/>
    <w:rsid w:val="006D4637"/>
    <w:pPr>
      <w:keepNext/>
      <w:framePr w:w="4401" w:h="1873" w:hSpace="180" w:wrap="around" w:vAnchor="text" w:hAnchor="page" w:x="3633" w:y="1593"/>
      <w:jc w:val="center"/>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4637"/>
    <w:rPr>
      <w:rFonts w:ascii="Times New Roman" w:eastAsia="Times New Roman" w:hAnsi="Times New Roman" w:cs="Times New Roman"/>
      <w:b/>
      <w:sz w:val="28"/>
      <w:szCs w:val="20"/>
      <w:lang w:eastAsia="ru-RU"/>
    </w:rPr>
  </w:style>
  <w:style w:type="paragraph" w:customStyle="1" w:styleId="a3">
    <w:name w:val="Заявление"/>
    <w:basedOn w:val="a"/>
    <w:next w:val="a4"/>
    <w:rsid w:val="006D4637"/>
  </w:style>
  <w:style w:type="paragraph" w:styleId="3">
    <w:name w:val="Body Text 3"/>
    <w:basedOn w:val="a"/>
    <w:link w:val="30"/>
    <w:semiHidden/>
    <w:rsid w:val="006D4637"/>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basedOn w:val="a0"/>
    <w:link w:val="3"/>
    <w:semiHidden/>
    <w:rsid w:val="006D4637"/>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6D4637"/>
    <w:pPr>
      <w:framePr w:w="7920" w:h="1980" w:hRule="exact" w:hSpace="180" w:wrap="auto" w:hAnchor="page" w:xAlign="center" w:yAlign="bottom"/>
      <w:ind w:left="2880"/>
    </w:pPr>
    <w:rPr>
      <w:rFonts w:ascii="Cambria" w:hAnsi="Cambria"/>
      <w:sz w:val="24"/>
      <w:szCs w:val="24"/>
    </w:rPr>
  </w:style>
  <w:style w:type="paragraph" w:customStyle="1" w:styleId="ConsPlusTitle">
    <w:name w:val="ConsPlusTitle"/>
    <w:rsid w:val="0023189A"/>
    <w:pPr>
      <w:widowControl w:val="0"/>
      <w:autoSpaceDE w:val="0"/>
      <w:autoSpaceDN w:val="0"/>
      <w:adjustRightInd w:val="0"/>
    </w:pPr>
    <w:rPr>
      <w:rFonts w:ascii="Arial" w:eastAsia="Times New Roman" w:hAnsi="Arial" w:cs="Arial"/>
      <w:b/>
      <w:bCs/>
    </w:rPr>
  </w:style>
  <w:style w:type="paragraph" w:styleId="2">
    <w:name w:val="Body Text 2"/>
    <w:basedOn w:val="a"/>
    <w:link w:val="20"/>
    <w:uiPriority w:val="99"/>
    <w:semiHidden/>
    <w:unhideWhenUsed/>
    <w:rsid w:val="009A782C"/>
    <w:pPr>
      <w:spacing w:after="120" w:line="480" w:lineRule="auto"/>
    </w:pPr>
  </w:style>
  <w:style w:type="character" w:customStyle="1" w:styleId="20">
    <w:name w:val="Основной текст 2 Знак"/>
    <w:basedOn w:val="a0"/>
    <w:link w:val="2"/>
    <w:uiPriority w:val="99"/>
    <w:semiHidden/>
    <w:rsid w:val="009A782C"/>
    <w:rPr>
      <w:rFonts w:ascii="Lucida Console" w:eastAsia="Times New Roman" w:hAnsi="Lucida Console"/>
      <w:sz w:val="16"/>
    </w:rPr>
  </w:style>
  <w:style w:type="paragraph" w:customStyle="1" w:styleId="a5">
    <w:name w:val="Нормальный (лев. подпись)"/>
    <w:basedOn w:val="a"/>
    <w:next w:val="a"/>
    <w:uiPriority w:val="99"/>
    <w:rsid w:val="00CE3B79"/>
    <w:pPr>
      <w:widowControl w:val="0"/>
      <w:autoSpaceDE w:val="0"/>
      <w:autoSpaceDN w:val="0"/>
      <w:adjustRightInd w:val="0"/>
    </w:pPr>
    <w:rPr>
      <w:rFonts w:ascii="Arial" w:hAnsi="Arial" w:cs="Arial"/>
      <w:sz w:val="20"/>
    </w:rPr>
  </w:style>
  <w:style w:type="paragraph" w:customStyle="1" w:styleId="a6">
    <w:name w:val="Нормальный (прав. подпись)"/>
    <w:basedOn w:val="a"/>
    <w:next w:val="a"/>
    <w:uiPriority w:val="99"/>
    <w:rsid w:val="00CE3B79"/>
    <w:pPr>
      <w:widowControl w:val="0"/>
      <w:autoSpaceDE w:val="0"/>
      <w:autoSpaceDN w:val="0"/>
      <w:adjustRightInd w:val="0"/>
      <w:jc w:val="right"/>
    </w:pPr>
    <w:rPr>
      <w:rFonts w:ascii="Arial" w:hAnsi="Arial" w:cs="Arial"/>
      <w:sz w:val="20"/>
    </w:rPr>
  </w:style>
  <w:style w:type="paragraph" w:customStyle="1" w:styleId="OEM">
    <w:name w:val="Нормальный (OEM)"/>
    <w:basedOn w:val="a"/>
    <w:next w:val="a"/>
    <w:uiPriority w:val="99"/>
    <w:rsid w:val="00CE3B79"/>
    <w:pPr>
      <w:widowControl w:val="0"/>
      <w:autoSpaceDE w:val="0"/>
      <w:autoSpaceDN w:val="0"/>
      <w:adjustRightInd w:val="0"/>
      <w:jc w:val="both"/>
    </w:pPr>
    <w:rPr>
      <w:rFonts w:ascii="Courier New" w:hAnsi="Courier New" w:cs="Courier New"/>
      <w:sz w:val="20"/>
    </w:rPr>
  </w:style>
  <w:style w:type="paragraph" w:customStyle="1" w:styleId="ConsPlusNonformat">
    <w:name w:val="ConsPlusNonformat"/>
    <w:rsid w:val="00693781"/>
    <w:pPr>
      <w:autoSpaceDE w:val="0"/>
      <w:autoSpaceDN w:val="0"/>
      <w:adjustRightInd w:val="0"/>
    </w:pPr>
    <w:rPr>
      <w:rFonts w:ascii="Courier New" w:hAnsi="Courier New" w:cs="Courier New"/>
    </w:rPr>
  </w:style>
  <w:style w:type="paragraph" w:customStyle="1" w:styleId="ConsPlusCell">
    <w:name w:val="ConsPlusCell"/>
    <w:uiPriority w:val="99"/>
    <w:rsid w:val="00693781"/>
    <w:pPr>
      <w:autoSpaceDE w:val="0"/>
      <w:autoSpaceDN w:val="0"/>
      <w:adjustRightInd w:val="0"/>
    </w:pPr>
    <w:rPr>
      <w:rFonts w:ascii="Arial" w:hAnsi="Arial" w:cs="Arial"/>
    </w:rPr>
  </w:style>
  <w:style w:type="paragraph" w:customStyle="1" w:styleId="ConsPlusNormal">
    <w:name w:val="ConsPlusNormal"/>
    <w:rsid w:val="00F949F0"/>
    <w:pPr>
      <w:autoSpaceDE w:val="0"/>
      <w:autoSpaceDN w:val="0"/>
      <w:ind w:firstLine="720"/>
    </w:pPr>
    <w:rPr>
      <w:rFonts w:ascii="Arial" w:eastAsia="Times New Roman" w:hAnsi="Arial" w:cs="Arial"/>
    </w:rPr>
  </w:style>
  <w:style w:type="table" w:styleId="a7">
    <w:name w:val="Table Grid"/>
    <w:basedOn w:val="a1"/>
    <w:uiPriority w:val="59"/>
    <w:rsid w:val="00B632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w:basedOn w:val="a"/>
    <w:link w:val="a9"/>
    <w:uiPriority w:val="99"/>
    <w:semiHidden/>
    <w:unhideWhenUsed/>
    <w:rsid w:val="001B5788"/>
    <w:pPr>
      <w:spacing w:after="120"/>
    </w:pPr>
  </w:style>
  <w:style w:type="character" w:customStyle="1" w:styleId="a9">
    <w:name w:val="Основной текст Знак"/>
    <w:basedOn w:val="a0"/>
    <w:link w:val="a8"/>
    <w:uiPriority w:val="99"/>
    <w:semiHidden/>
    <w:rsid w:val="001B5788"/>
    <w:rPr>
      <w:rFonts w:ascii="Lucida Console" w:eastAsia="Times New Roman" w:hAnsi="Lucida Console"/>
      <w:sz w:val="16"/>
    </w:rPr>
  </w:style>
  <w:style w:type="paragraph" w:styleId="21">
    <w:name w:val="Body Text Indent 2"/>
    <w:basedOn w:val="a"/>
    <w:link w:val="22"/>
    <w:uiPriority w:val="99"/>
    <w:semiHidden/>
    <w:unhideWhenUsed/>
    <w:rsid w:val="001B5788"/>
    <w:pPr>
      <w:spacing w:after="120" w:line="480" w:lineRule="auto"/>
      <w:ind w:left="283"/>
    </w:pPr>
  </w:style>
  <w:style w:type="character" w:customStyle="1" w:styleId="22">
    <w:name w:val="Основной текст с отступом 2 Знак"/>
    <w:basedOn w:val="a0"/>
    <w:link w:val="21"/>
    <w:uiPriority w:val="99"/>
    <w:semiHidden/>
    <w:rsid w:val="001B5788"/>
    <w:rPr>
      <w:rFonts w:ascii="Lucida Console" w:eastAsia="Times New Roman" w:hAnsi="Lucida Console"/>
      <w:sz w:val="16"/>
    </w:rPr>
  </w:style>
  <w:style w:type="paragraph" w:customStyle="1" w:styleId="ConsNormal">
    <w:name w:val="ConsNormal"/>
    <w:rsid w:val="001B5788"/>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1B5788"/>
    <w:pPr>
      <w:widowControl w:val="0"/>
      <w:autoSpaceDE w:val="0"/>
      <w:autoSpaceDN w:val="0"/>
      <w:adjustRightInd w:val="0"/>
    </w:pPr>
    <w:rPr>
      <w:rFonts w:ascii="Courier New" w:eastAsia="Times New Roman" w:hAnsi="Courier New" w:cs="Courier New"/>
    </w:rPr>
  </w:style>
  <w:style w:type="paragraph" w:styleId="aa">
    <w:name w:val="header"/>
    <w:basedOn w:val="a"/>
    <w:link w:val="ab"/>
    <w:uiPriority w:val="99"/>
    <w:unhideWhenUsed/>
    <w:rsid w:val="00D11AE2"/>
    <w:pPr>
      <w:tabs>
        <w:tab w:val="center" w:pos="4677"/>
        <w:tab w:val="right" w:pos="9355"/>
      </w:tabs>
    </w:pPr>
  </w:style>
  <w:style w:type="character" w:customStyle="1" w:styleId="ab">
    <w:name w:val="Верхний колонтитул Знак"/>
    <w:basedOn w:val="a0"/>
    <w:link w:val="aa"/>
    <w:uiPriority w:val="99"/>
    <w:rsid w:val="00D11AE2"/>
    <w:rPr>
      <w:rFonts w:ascii="Lucida Console" w:eastAsia="Times New Roman" w:hAnsi="Lucida Console"/>
      <w:sz w:val="16"/>
      <w:lang w:eastAsia="ru-RU"/>
    </w:rPr>
  </w:style>
  <w:style w:type="paragraph" w:styleId="ac">
    <w:name w:val="footer"/>
    <w:basedOn w:val="a"/>
    <w:link w:val="ad"/>
    <w:uiPriority w:val="99"/>
    <w:unhideWhenUsed/>
    <w:rsid w:val="00D11AE2"/>
    <w:pPr>
      <w:tabs>
        <w:tab w:val="center" w:pos="4677"/>
        <w:tab w:val="right" w:pos="9355"/>
      </w:tabs>
    </w:pPr>
  </w:style>
  <w:style w:type="character" w:customStyle="1" w:styleId="ad">
    <w:name w:val="Нижний колонтитул Знак"/>
    <w:basedOn w:val="a0"/>
    <w:link w:val="ac"/>
    <w:uiPriority w:val="99"/>
    <w:rsid w:val="00D11AE2"/>
    <w:rPr>
      <w:rFonts w:ascii="Lucida Console" w:eastAsia="Times New Roman" w:hAnsi="Lucida Console"/>
      <w:sz w:val="16"/>
      <w:lang w:eastAsia="ru-RU"/>
    </w:rPr>
  </w:style>
  <w:style w:type="paragraph" w:styleId="ae">
    <w:name w:val="Balloon Text"/>
    <w:basedOn w:val="a"/>
    <w:link w:val="af"/>
    <w:uiPriority w:val="99"/>
    <w:semiHidden/>
    <w:unhideWhenUsed/>
    <w:rsid w:val="00D13A4A"/>
    <w:rPr>
      <w:rFonts w:ascii="Tahoma" w:hAnsi="Tahoma" w:cs="Tahoma"/>
      <w:szCs w:val="16"/>
    </w:rPr>
  </w:style>
  <w:style w:type="character" w:customStyle="1" w:styleId="af">
    <w:name w:val="Текст выноски Знак"/>
    <w:basedOn w:val="a0"/>
    <w:link w:val="ae"/>
    <w:uiPriority w:val="99"/>
    <w:semiHidden/>
    <w:rsid w:val="00D13A4A"/>
    <w:rPr>
      <w:rFonts w:ascii="Tahoma" w:eastAsia="Times New Roman" w:hAnsi="Tahoma" w:cs="Tahoma"/>
      <w:sz w:val="16"/>
      <w:szCs w:val="16"/>
    </w:rPr>
  </w:style>
  <w:style w:type="paragraph" w:styleId="af0">
    <w:name w:val="List Paragraph"/>
    <w:basedOn w:val="a"/>
    <w:uiPriority w:val="34"/>
    <w:qFormat/>
    <w:rsid w:val="002508C5"/>
    <w:pPr>
      <w:ind w:left="720"/>
      <w:contextualSpacing/>
    </w:pPr>
  </w:style>
  <w:style w:type="paragraph" w:customStyle="1" w:styleId="ConsPlusTitlePage">
    <w:name w:val="ConsPlusTitlePage"/>
    <w:rsid w:val="00DB1A37"/>
    <w:pPr>
      <w:widowControl w:val="0"/>
      <w:autoSpaceDE w:val="0"/>
      <w:autoSpaceDN w:val="0"/>
    </w:pPr>
    <w:rPr>
      <w:rFonts w:ascii="Tahoma" w:eastAsia="Times New Roman" w:hAnsi="Tahoma" w:cs="Tahoma"/>
    </w:rPr>
  </w:style>
  <w:style w:type="character" w:styleId="af1">
    <w:name w:val="line number"/>
    <w:basedOn w:val="a0"/>
    <w:uiPriority w:val="99"/>
    <w:semiHidden/>
    <w:unhideWhenUsed/>
    <w:rsid w:val="00034D7D"/>
  </w:style>
  <w:style w:type="paragraph" w:styleId="af2">
    <w:name w:val="footnote text"/>
    <w:basedOn w:val="a"/>
    <w:link w:val="af3"/>
    <w:uiPriority w:val="99"/>
    <w:semiHidden/>
    <w:unhideWhenUsed/>
    <w:rsid w:val="00E378C2"/>
    <w:rPr>
      <w:sz w:val="20"/>
    </w:rPr>
  </w:style>
  <w:style w:type="character" w:customStyle="1" w:styleId="af3">
    <w:name w:val="Текст сноски Знак"/>
    <w:basedOn w:val="a0"/>
    <w:link w:val="af2"/>
    <w:uiPriority w:val="99"/>
    <w:semiHidden/>
    <w:rsid w:val="00E378C2"/>
    <w:rPr>
      <w:rFonts w:ascii="Lucida Console" w:eastAsia="Times New Roman" w:hAnsi="Lucida Console"/>
    </w:rPr>
  </w:style>
  <w:style w:type="character" w:styleId="af4">
    <w:name w:val="footnote reference"/>
    <w:basedOn w:val="a0"/>
    <w:uiPriority w:val="99"/>
    <w:semiHidden/>
    <w:unhideWhenUsed/>
    <w:rsid w:val="00E378C2"/>
    <w:rPr>
      <w:vertAlign w:val="superscript"/>
    </w:rPr>
  </w:style>
</w:styles>
</file>

<file path=word/webSettings.xml><?xml version="1.0" encoding="utf-8"?>
<w:webSettings xmlns:r="http://schemas.openxmlformats.org/officeDocument/2006/relationships" xmlns:w="http://schemas.openxmlformats.org/wordprocessingml/2006/main">
  <w:divs>
    <w:div w:id="350188965">
      <w:bodyDiv w:val="1"/>
      <w:marLeft w:val="0"/>
      <w:marRight w:val="0"/>
      <w:marTop w:val="0"/>
      <w:marBottom w:val="0"/>
      <w:divBdr>
        <w:top w:val="none" w:sz="0" w:space="0" w:color="auto"/>
        <w:left w:val="none" w:sz="0" w:space="0" w:color="auto"/>
        <w:bottom w:val="none" w:sz="0" w:space="0" w:color="auto"/>
        <w:right w:val="none" w:sz="0" w:space="0" w:color="auto"/>
      </w:divBdr>
    </w:div>
    <w:div w:id="445538602">
      <w:bodyDiv w:val="1"/>
      <w:marLeft w:val="0"/>
      <w:marRight w:val="0"/>
      <w:marTop w:val="0"/>
      <w:marBottom w:val="0"/>
      <w:divBdr>
        <w:top w:val="none" w:sz="0" w:space="0" w:color="auto"/>
        <w:left w:val="none" w:sz="0" w:space="0" w:color="auto"/>
        <w:bottom w:val="none" w:sz="0" w:space="0" w:color="auto"/>
        <w:right w:val="none" w:sz="0" w:space="0" w:color="auto"/>
      </w:divBdr>
    </w:div>
    <w:div w:id="1881092121">
      <w:bodyDiv w:val="1"/>
      <w:marLeft w:val="0"/>
      <w:marRight w:val="0"/>
      <w:marTop w:val="0"/>
      <w:marBottom w:val="0"/>
      <w:divBdr>
        <w:top w:val="none" w:sz="0" w:space="0" w:color="auto"/>
        <w:left w:val="none" w:sz="0" w:space="0" w:color="auto"/>
        <w:bottom w:val="none" w:sz="0" w:space="0" w:color="auto"/>
        <w:right w:val="none" w:sz="0" w:space="0" w:color="auto"/>
      </w:divBdr>
    </w:div>
    <w:div w:id="202069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574C180AC13B0DC6FE1F4713DDDE502DE35CB6EBC7CB9F34602B1CAC0A316D7604332A1AF0142CDBECBB4E45AbEW9H" TargetMode="External"/><Relationship Id="rId18" Type="http://schemas.openxmlformats.org/officeDocument/2006/relationships/hyperlink" Target="consultantplus://offline/ref=6574C180AC13B0DC6FE1F4713DDDE502DE34CF6AB070B9F34602B1CAC0A316D7604332A1AF0142CDBECBB4E45AbEW9H" TargetMode="External"/><Relationship Id="rId26" Type="http://schemas.openxmlformats.org/officeDocument/2006/relationships/hyperlink" Target="consultantplus://offline/ref=6574C180AC13B0DC6FE1F4713DDDE502DE35CB6EBC7CB9F34602B1CAC0A316D7604332A1AF0142CDBECBB4E45AbEW9H" TargetMode="External"/><Relationship Id="rId3" Type="http://schemas.openxmlformats.org/officeDocument/2006/relationships/styles" Target="styles.xml"/><Relationship Id="rId21" Type="http://schemas.openxmlformats.org/officeDocument/2006/relationships/hyperlink" Target="consultantplus://offline/ref=6574C180AC13B0DC6FE1F4713DDDE502DE34CF6AB070B9F34602B1CAC0A316D7604332A1AF0142CDBECBB4E45AbEW9H" TargetMode="External"/><Relationship Id="rId7" Type="http://schemas.openxmlformats.org/officeDocument/2006/relationships/endnotes" Target="endnotes.xml"/><Relationship Id="rId12" Type="http://schemas.openxmlformats.org/officeDocument/2006/relationships/hyperlink" Target="consultantplus://offline/ref=6574C180AC13B0DC6FE1F4713DDDE502DE34CF6AB070B9F34602B1CAC0A316D7604332A1AF0142CDBECBB4E45AbEW9H" TargetMode="External"/><Relationship Id="rId17" Type="http://schemas.openxmlformats.org/officeDocument/2006/relationships/hyperlink" Target="consultantplus://offline/ref=6574C180AC13B0DC6FE1F4713DDDE502DE35CB6EBC7CB9F34602B1CAC0A316D7604332A1AF0142CDBECBB4E45AbEW9H" TargetMode="External"/><Relationship Id="rId25" Type="http://schemas.openxmlformats.org/officeDocument/2006/relationships/hyperlink" Target="consultantplus://offline/ref=6574C180AC13B0DC6FE1F4713DDDE502DE34CF6AB070B9F34602B1CAC0A316D7604332A1AF0142CDBECBB4E45AbEW9H" TargetMode="External"/><Relationship Id="rId2" Type="http://schemas.openxmlformats.org/officeDocument/2006/relationships/numbering" Target="numbering.xml"/><Relationship Id="rId16" Type="http://schemas.openxmlformats.org/officeDocument/2006/relationships/hyperlink" Target="consultantplus://offline/ref=6574C180AC13B0DC6FE1F4713DDDE502DE34CF6AB070B9F34602B1CAC0A316D7604332A1AF0142CDBECBB4E45AbEW9H" TargetMode="External"/><Relationship Id="rId20" Type="http://schemas.openxmlformats.org/officeDocument/2006/relationships/hyperlink" Target="consultantplus://offline/ref=6574C180AC13B0DC6FE1F4713DDDE502DE35CD6EBC79B9F34602B1CAC0A316D772436AAFAC075AC7EB84F2B156E2E673C51BB53F1BE7b1W2H" TargetMode="External"/><Relationship Id="rId29" Type="http://schemas.openxmlformats.org/officeDocument/2006/relationships/hyperlink" Target="consultantplus://offline/ref=6574C180AC13B0DC6FE1F4713DDDE502DE34CF6AB070B9F34602B1CAC0A316D7604332A1AF0142CDBECBB4E45AbEW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74C180AC13B0DC6FE1F4713DDDE502DE35CB6EBC7CB9F34602B1CAC0A316D7604332A1AF0142CDBECBB4E45AbEW9H" TargetMode="External"/><Relationship Id="rId24" Type="http://schemas.openxmlformats.org/officeDocument/2006/relationships/hyperlink" Target="consultantplus://offline/ref=6574C180AC13B0DC6FE1F4713DDDE502DE35CB6EBC7CB9F34602B1CAC0A316D7604332A1AF0142CDBECBB4E45AbEW9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574C180AC13B0DC6FE1F4713DDDE502DE35CB6EBC7CB9F34602B1CAC0A316D7604332A1AF0142CDBECBB4E45AbEW9H" TargetMode="External"/><Relationship Id="rId23" Type="http://schemas.openxmlformats.org/officeDocument/2006/relationships/hyperlink" Target="consultantplus://offline/ref=6574C180AC13B0DC6FE1F4713DDDE502DE34CF6AB070B9F34602B1CAC0A316D7604332A1AF0142CDBECBB4E45AbEW9H" TargetMode="External"/><Relationship Id="rId28" Type="http://schemas.openxmlformats.org/officeDocument/2006/relationships/hyperlink" Target="consultantplus://offline/ref=6574C180AC13B0DC6FE1F4713DDDE502DE35CB6EBC7CB9F34602B1CAC0A316D7604332A1AF0142CDBECBB4E45AbEW9H" TargetMode="External"/><Relationship Id="rId10" Type="http://schemas.openxmlformats.org/officeDocument/2006/relationships/hyperlink" Target="consultantplus://offline/ref=6574C180AC13B0DC6FE1F4713DDDE502DE34CF6AB070B9F34602B1CAC0A316D7604332A1AF0142CDBECBB4E45AbEW9H" TargetMode="External"/><Relationship Id="rId19" Type="http://schemas.openxmlformats.org/officeDocument/2006/relationships/hyperlink" Target="consultantplus://offline/ref=6574C180AC13B0DC6FE1F4713DDDE502DE35CB6EBC7CB9F34602B1CAC0A316D7604332A1AF0142CDBECBB4E45AbEW9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6574C180AC13B0DC6FE1F4713DDDE502DE34CF6AB070B9F34602B1CAC0A316D7604332A1AF0142CDBECBB4E45AbEW9H" TargetMode="External"/><Relationship Id="rId22" Type="http://schemas.openxmlformats.org/officeDocument/2006/relationships/hyperlink" Target="consultantplus://offline/ref=6574C180AC13B0DC6FE1F4713DDDE502DE35CB6EBC7CB9F34602B1CAC0A316D7604332A1AF0142CDBECBB4E45AbEW9H" TargetMode="External"/><Relationship Id="rId27" Type="http://schemas.openxmlformats.org/officeDocument/2006/relationships/hyperlink" Target="consultantplus://offline/ref=6574C180AC13B0DC6FE1F4713DDDE502DE34CF6AB070B9F34602B1CAC0A316D7604332A1AF0142CDBECBB4E45AbEW9H" TargetMode="External"/><Relationship Id="rId30" Type="http://schemas.openxmlformats.org/officeDocument/2006/relationships/hyperlink" Target="consultantplus://offline/ref=6574C180AC13B0DC6FE1F4713DDDE502DE35CB6EBC7CB9F34602B1CAC0A316D7604332A1AF0142CDBECBB4E45AbEW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5B783-7BF3-4D0F-B4A4-E7BAE3AA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2670</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17860</CharactersWithSpaces>
  <SharedDoc>false</SharedDoc>
  <HLinks>
    <vt:vector size="42" baseType="variant">
      <vt:variant>
        <vt:i4>6422589</vt:i4>
      </vt:variant>
      <vt:variant>
        <vt:i4>18</vt:i4>
      </vt:variant>
      <vt:variant>
        <vt:i4>0</vt:i4>
      </vt:variant>
      <vt:variant>
        <vt:i4>5</vt:i4>
      </vt:variant>
      <vt:variant>
        <vt:lpwstr>consultantplus://offline/ref=1082E8A47DA398343659F6A1E23F421753CA0EB249EAF4A8F865675C28F41183D60BADD00897D4949A87Z7o8H</vt:lpwstr>
      </vt:variant>
      <vt:variant>
        <vt:lpwstr/>
      </vt:variant>
      <vt:variant>
        <vt:i4>6422631</vt:i4>
      </vt:variant>
      <vt:variant>
        <vt:i4>15</vt:i4>
      </vt:variant>
      <vt:variant>
        <vt:i4>0</vt:i4>
      </vt:variant>
      <vt:variant>
        <vt:i4>5</vt:i4>
      </vt:variant>
      <vt:variant>
        <vt:lpwstr>consultantplus://offline/ref=1082E8A47DA398343659F6A1E23F421753CA0EB249EAF4A8F865675C28F41183D60BADD00897D4949B8BZ7o4H</vt:lpwstr>
      </vt:variant>
      <vt:variant>
        <vt:lpwstr/>
      </vt:variant>
      <vt:variant>
        <vt:i4>6422630</vt:i4>
      </vt:variant>
      <vt:variant>
        <vt:i4>12</vt:i4>
      </vt:variant>
      <vt:variant>
        <vt:i4>0</vt:i4>
      </vt:variant>
      <vt:variant>
        <vt:i4>5</vt:i4>
      </vt:variant>
      <vt:variant>
        <vt:lpwstr>consultantplus://offline/ref=1082E8A47DA398343659F6A1E23F421753CA0EB249EAF4A8F865675C28F41183D60BADD00897D4949B8AZ7o6H</vt:lpwstr>
      </vt:variant>
      <vt:variant>
        <vt:lpwstr/>
      </vt:variant>
      <vt:variant>
        <vt:i4>6422578</vt:i4>
      </vt:variant>
      <vt:variant>
        <vt:i4>9</vt:i4>
      </vt:variant>
      <vt:variant>
        <vt:i4>0</vt:i4>
      </vt:variant>
      <vt:variant>
        <vt:i4>5</vt:i4>
      </vt:variant>
      <vt:variant>
        <vt:lpwstr>consultantplus://offline/ref=1082E8A47DA398343659F6A1E23F421753CA0EB249EAF4A8F865675C28F41183D60BADD00897D4949A83Z7o3H</vt:lpwstr>
      </vt:variant>
      <vt:variant>
        <vt:lpwstr/>
      </vt:variant>
      <vt:variant>
        <vt:i4>6422631</vt:i4>
      </vt:variant>
      <vt:variant>
        <vt:i4>6</vt:i4>
      </vt:variant>
      <vt:variant>
        <vt:i4>0</vt:i4>
      </vt:variant>
      <vt:variant>
        <vt:i4>5</vt:i4>
      </vt:variant>
      <vt:variant>
        <vt:lpwstr>consultantplus://offline/ref=1082E8A47DA398343659F6A1E23F421753CA0EB249EAF4A8F865675C28F41183D60BADD00897D4949B8BZ7o4H</vt:lpwstr>
      </vt:variant>
      <vt:variant>
        <vt:lpwstr/>
      </vt:variant>
      <vt:variant>
        <vt:i4>6422628</vt:i4>
      </vt:variant>
      <vt:variant>
        <vt:i4>3</vt:i4>
      </vt:variant>
      <vt:variant>
        <vt:i4>0</vt:i4>
      </vt:variant>
      <vt:variant>
        <vt:i4>5</vt:i4>
      </vt:variant>
      <vt:variant>
        <vt:lpwstr>consultantplus://offline/ref=1082E8A47DA398343659F6A1E23F421753CA0EB249EAF4A8F865675C28F41183D60BADD00897D4949B8AZ7o4H</vt:lpwstr>
      </vt:variant>
      <vt:variant>
        <vt:lpwstr/>
      </vt:variant>
      <vt:variant>
        <vt:i4>6422589</vt:i4>
      </vt:variant>
      <vt:variant>
        <vt:i4>0</vt:i4>
      </vt:variant>
      <vt:variant>
        <vt:i4>0</vt:i4>
      </vt:variant>
      <vt:variant>
        <vt:i4>5</vt:i4>
      </vt:variant>
      <vt:variant>
        <vt:lpwstr>consultantplus://offline/ref=1082E8A47DA398343659F6A1E23F421753CA0EB249EAF4A8F865675C28F41183D60BADD00897D4949B84Z7o8H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Ридель</dc:creator>
  <cp:lastModifiedBy>I-Morgunova</cp:lastModifiedBy>
  <cp:revision>2</cp:revision>
  <cp:lastPrinted>2020-10-26T07:19:00Z</cp:lastPrinted>
  <dcterms:created xsi:type="dcterms:W3CDTF">2020-11-06T04:14:00Z</dcterms:created>
  <dcterms:modified xsi:type="dcterms:W3CDTF">2020-11-06T04:14:00Z</dcterms:modified>
</cp:coreProperties>
</file>