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742411">
        <w:t>27.11.</w:t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742411">
        <w:t>2247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3510A1" w:rsidRPr="002D3B00" w:rsidRDefault="003510A1" w:rsidP="003510A1">
      <w:pPr>
        <w:widowControl w:val="0"/>
        <w:spacing w:after="0" w:line="240" w:lineRule="auto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3510A1" w:rsidRPr="002D3B00" w:rsidRDefault="003510A1" w:rsidP="003510A1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3510A1" w:rsidRDefault="003510A1" w:rsidP="003510A1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3510A1" w:rsidRPr="002D3B00" w:rsidRDefault="003510A1" w:rsidP="003510A1">
      <w:pPr>
        <w:spacing w:after="0" w:line="240" w:lineRule="auto"/>
        <w:ind w:firstLine="720"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В соответствии с </w:t>
      </w:r>
      <w:hyperlink r:id="rId9" w:history="1">
        <w:r w:rsidRPr="0042782E">
          <w:rPr>
            <w:rStyle w:val="af2"/>
            <w:color w:val="auto"/>
            <w:sz w:val="28"/>
            <w:szCs w:val="28"/>
          </w:rPr>
          <w:t>Трудовым кодексом</w:t>
        </w:r>
      </w:hyperlink>
      <w:r w:rsidRPr="0042782E">
        <w:rPr>
          <w:sz w:val="28"/>
          <w:szCs w:val="28"/>
        </w:rPr>
        <w:t xml:space="preserve"> Российской Федерации, </w:t>
      </w:r>
      <w:hyperlink r:id="rId10" w:history="1">
        <w:r w:rsidRPr="0042782E">
          <w:rPr>
            <w:rStyle w:val="af2"/>
            <w:color w:val="auto"/>
            <w:sz w:val="28"/>
            <w:szCs w:val="28"/>
          </w:rPr>
          <w:t>постановлением</w:t>
        </w:r>
      </w:hyperlink>
      <w:r w:rsidRPr="0042782E">
        <w:rPr>
          <w:sz w:val="28"/>
          <w:szCs w:val="28"/>
        </w:rPr>
        <w:t xml:space="preserve"> Администрации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42782E">
          <w:rPr>
            <w:rStyle w:val="af2"/>
            <w:color w:val="auto"/>
            <w:sz w:val="28"/>
            <w:szCs w:val="28"/>
          </w:rPr>
          <w:t>Уставом</w:t>
        </w:r>
      </w:hyperlink>
      <w:r w:rsidRPr="0042782E">
        <w:rPr>
          <w:sz w:val="28"/>
          <w:szCs w:val="28"/>
        </w:rPr>
        <w:t xml:space="preserve"> </w:t>
      </w:r>
      <w:r w:rsidRPr="002D3B00">
        <w:rPr>
          <w:sz w:val="28"/>
          <w:szCs w:val="28"/>
        </w:rPr>
        <w:t>ЗАТО Железногорск</w:t>
      </w:r>
    </w:p>
    <w:p w:rsidR="003510A1" w:rsidRPr="002D3B00" w:rsidRDefault="003510A1" w:rsidP="003510A1">
      <w:pPr>
        <w:spacing w:after="0" w:line="240" w:lineRule="auto"/>
        <w:jc w:val="both"/>
        <w:rPr>
          <w:sz w:val="28"/>
          <w:szCs w:val="28"/>
        </w:rPr>
      </w:pPr>
    </w:p>
    <w:p w:rsidR="003510A1" w:rsidRPr="002D3B00" w:rsidRDefault="003510A1" w:rsidP="003510A1">
      <w:pPr>
        <w:spacing w:after="0" w:line="240" w:lineRule="auto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ПОСТАНОВЛЯЮ:</w:t>
      </w:r>
    </w:p>
    <w:p w:rsidR="003510A1" w:rsidRPr="002D3B00" w:rsidRDefault="003510A1" w:rsidP="003510A1">
      <w:pPr>
        <w:spacing w:after="0" w:line="240" w:lineRule="auto"/>
        <w:jc w:val="both"/>
        <w:rPr>
          <w:sz w:val="28"/>
          <w:szCs w:val="28"/>
        </w:rPr>
      </w:pPr>
    </w:p>
    <w:p w:rsidR="003510A1" w:rsidRPr="002D3B00" w:rsidRDefault="003510A1" w:rsidP="003510A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1. Внести в постановление Администрации ЗАТО г.</w:t>
      </w:r>
      <w:r w:rsidR="009961C3">
        <w:rPr>
          <w:sz w:val="28"/>
          <w:szCs w:val="28"/>
        </w:rPr>
        <w:t xml:space="preserve"> </w:t>
      </w:r>
      <w:r w:rsidRPr="002D3B00">
        <w:rPr>
          <w:sz w:val="28"/>
          <w:szCs w:val="28"/>
        </w:rPr>
        <w:t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следующие изменения:</w:t>
      </w:r>
    </w:p>
    <w:p w:rsidR="003510A1" w:rsidRPr="002D3B00" w:rsidRDefault="003510A1" w:rsidP="003510A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2D3B00">
        <w:rPr>
          <w:sz w:val="28"/>
          <w:szCs w:val="28"/>
        </w:rPr>
        <w:t>1.1. Пункт</w:t>
      </w:r>
      <w:r>
        <w:rPr>
          <w:sz w:val="28"/>
          <w:szCs w:val="28"/>
        </w:rPr>
        <w:t xml:space="preserve"> </w:t>
      </w:r>
      <w:r w:rsidRPr="002D3B00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D3B00">
        <w:rPr>
          <w:sz w:val="28"/>
          <w:szCs w:val="28"/>
        </w:rPr>
        <w:t xml:space="preserve"> раздела 2 приложения к </w:t>
      </w:r>
      <w:r>
        <w:rPr>
          <w:sz w:val="28"/>
          <w:szCs w:val="28"/>
        </w:rPr>
        <w:t>п</w:t>
      </w:r>
      <w:r w:rsidRPr="002D3B00">
        <w:rPr>
          <w:sz w:val="28"/>
          <w:szCs w:val="28"/>
        </w:rPr>
        <w:t>остановлению изложить в редакции:</w:t>
      </w:r>
    </w:p>
    <w:p w:rsidR="003510A1" w:rsidRDefault="003510A1" w:rsidP="003510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2D3B00">
          <w:rPr>
            <w:rFonts w:ascii="Times New Roman" w:hAnsi="Times New Roman" w:cs="Times New Roman"/>
            <w:sz w:val="28"/>
            <w:szCs w:val="28"/>
          </w:rPr>
          <w:t>2.1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2D3B00">
        <w:rPr>
          <w:rFonts w:ascii="Times New Roman" w:hAnsi="Times New Roman" w:cs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p w:rsidR="009961C3" w:rsidRPr="00E91EC8" w:rsidRDefault="009961C3" w:rsidP="003510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3510A1" w:rsidRPr="00E201BF" w:rsidTr="00E91EC8">
        <w:trPr>
          <w:tblHeader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P186"/>
            <w:bookmarkEnd w:id="0"/>
            <w:r w:rsidRPr="00E201BF">
              <w:rPr>
                <w:rFonts w:ascii="Times New Roman" w:hAnsi="Times New Roman" w:cs="Times New Roman"/>
                <w:szCs w:val="24"/>
              </w:rPr>
              <w:t>Профессия, должность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главный инженер, главный экономист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9025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lastRenderedPageBreak/>
              <w:t>начальник отдела,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 xml:space="preserve">руководитель городской </w:t>
            </w:r>
            <w:proofErr w:type="spellStart"/>
            <w:r w:rsidRPr="00E201BF">
              <w:rPr>
                <w:rFonts w:ascii="Times New Roman" w:hAnsi="Times New Roman" w:cs="Times New Roman"/>
                <w:szCs w:val="24"/>
              </w:rPr>
              <w:t>психолого-медико-педагогической</w:t>
            </w:r>
            <w:proofErr w:type="spellEnd"/>
            <w:r w:rsidRPr="00E201BF">
              <w:rPr>
                <w:rFonts w:ascii="Times New Roman" w:hAnsi="Times New Roman" w:cs="Times New Roman"/>
                <w:szCs w:val="24"/>
              </w:rPr>
              <w:t xml:space="preserve"> комиссии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7790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руководитель контрактной службы, руководитель группы, контрактный управляющий 7 уровня квалификации &lt;*&gt;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7248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ведущий специалист,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работник контрактной службы 6 уровня квалификации &lt;*&gt;,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контрактный управляющий 6 уровня квалификации &lt;*&gt;,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системный администратор 6 уровня квалификации &lt;*&gt;,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SMM- редактор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6208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специалист 1 категории,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работник контрактной службы 5 уровня квалификации &lt;*&gt;,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контрактный управляющий 5 уровня квалификации &lt;*&gt;,</w:t>
            </w:r>
          </w:p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режиссер видеомонтажа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5164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специалист 2 категории, SMM-менеджер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4704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 xml:space="preserve">специалист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4282</w:t>
            </w:r>
          </w:p>
        </w:tc>
      </w:tr>
      <w:tr w:rsidR="003510A1" w:rsidRPr="00E201BF" w:rsidTr="009961C3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A1" w:rsidRPr="00E201BF" w:rsidRDefault="003510A1" w:rsidP="009961C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верстальщик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A1" w:rsidRPr="00E201BF" w:rsidRDefault="003510A1" w:rsidP="009961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E201BF">
              <w:rPr>
                <w:rFonts w:ascii="Times New Roman" w:hAnsi="Times New Roman" w:cs="Times New Roman"/>
                <w:szCs w:val="24"/>
              </w:rPr>
              <w:t>3607</w:t>
            </w:r>
          </w:p>
        </w:tc>
      </w:tr>
    </w:tbl>
    <w:p w:rsidR="003510A1" w:rsidRPr="002D3B00" w:rsidRDefault="003510A1" w:rsidP="003510A1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3510A1" w:rsidRPr="002D3B00" w:rsidRDefault="003510A1" w:rsidP="003510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должности.».</w:t>
      </w:r>
    </w:p>
    <w:p w:rsidR="003510A1" w:rsidRPr="002D3B00" w:rsidRDefault="003510A1" w:rsidP="003510A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2. Управлению </w:t>
      </w:r>
      <w:r>
        <w:rPr>
          <w:sz w:val="28"/>
          <w:szCs w:val="28"/>
        </w:rPr>
        <w:t>внутреннего контроля</w:t>
      </w:r>
      <w:r w:rsidRPr="002D3B00">
        <w:rPr>
          <w:sz w:val="28"/>
          <w:szCs w:val="28"/>
        </w:rPr>
        <w:t xml:space="preserve"> Администрации ЗАТО </w:t>
      </w:r>
      <w:r w:rsidR="006A2F04">
        <w:rPr>
          <w:sz w:val="28"/>
          <w:szCs w:val="28"/>
        </w:rPr>
        <w:t xml:space="preserve">                                  </w:t>
      </w:r>
      <w:r w:rsidR="008D0B67">
        <w:rPr>
          <w:sz w:val="28"/>
          <w:szCs w:val="28"/>
        </w:rPr>
        <w:t>г</w:t>
      </w:r>
      <w:r w:rsidRPr="002D3B00">
        <w:rPr>
          <w:sz w:val="28"/>
          <w:szCs w:val="28"/>
        </w:rPr>
        <w:t xml:space="preserve">. Железногорск </w:t>
      </w:r>
      <w:r>
        <w:rPr>
          <w:sz w:val="28"/>
          <w:szCs w:val="28"/>
        </w:rPr>
        <w:t xml:space="preserve">(Панченко Е.Н.) </w:t>
      </w:r>
      <w:r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3510A1" w:rsidRPr="002D3B00" w:rsidRDefault="003510A1" w:rsidP="003510A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>3. Отделу общественных связей Администрации ЗАТО г. Железногорск   (</w:t>
      </w:r>
      <w:r>
        <w:rPr>
          <w:sz w:val="28"/>
          <w:szCs w:val="28"/>
        </w:rPr>
        <w:t>Архипова</w:t>
      </w:r>
      <w:r w:rsidRPr="002D3B00">
        <w:rPr>
          <w:sz w:val="28"/>
          <w:szCs w:val="28"/>
        </w:rPr>
        <w:t xml:space="preserve"> И.С.) разместить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2D3B0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3510A1" w:rsidRPr="002D3B00" w:rsidRDefault="003510A1" w:rsidP="003510A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4. 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D3B00">
        <w:rPr>
          <w:sz w:val="28"/>
          <w:szCs w:val="28"/>
        </w:rPr>
        <w:t xml:space="preserve">. </w:t>
      </w:r>
    </w:p>
    <w:p w:rsidR="003510A1" w:rsidRPr="002D3B00" w:rsidRDefault="003510A1" w:rsidP="003510A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2D3B00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Pr="002D3B00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силу после его </w:t>
      </w:r>
      <w:r w:rsidRPr="002D3B00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D3B00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 и применяется к правоотношениям, возникшим с 01.12.2020.</w:t>
      </w:r>
    </w:p>
    <w:p w:rsidR="003510A1" w:rsidRPr="002D3B00" w:rsidRDefault="003510A1" w:rsidP="003510A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3510A1" w:rsidRDefault="003510A1" w:rsidP="003510A1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14442" w:rsidRDefault="003510A1" w:rsidP="006A2F04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2D3B00">
        <w:rPr>
          <w:sz w:val="28"/>
          <w:szCs w:val="28"/>
        </w:rPr>
        <w:t xml:space="preserve"> ЗАТО г. Железногорск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Сергейкин</w:t>
      </w:r>
      <w:proofErr w:type="spellEnd"/>
    </w:p>
    <w:sectPr w:rsidR="00814442" w:rsidSect="00E201BF">
      <w:headerReference w:type="default" r:id="rId13"/>
      <w:pgSz w:w="11906" w:h="16838"/>
      <w:pgMar w:top="851" w:right="851" w:bottom="567" w:left="1418" w:header="709" w:footer="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459" w:rsidRDefault="00370459" w:rsidP="00D53F46">
      <w:pPr>
        <w:spacing w:after="0" w:line="240" w:lineRule="auto"/>
      </w:pPr>
      <w:r>
        <w:separator/>
      </w:r>
    </w:p>
  </w:endnote>
  <w:endnote w:type="continuationSeparator" w:id="0">
    <w:p w:rsidR="00370459" w:rsidRDefault="0037045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459" w:rsidRDefault="00370459" w:rsidP="00D53F46">
      <w:pPr>
        <w:spacing w:after="0" w:line="240" w:lineRule="auto"/>
      </w:pPr>
      <w:r>
        <w:separator/>
      </w:r>
    </w:p>
  </w:footnote>
  <w:footnote w:type="continuationSeparator" w:id="0">
    <w:p w:rsidR="00370459" w:rsidRDefault="0037045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2776"/>
      <w:docPartObj>
        <w:docPartGallery w:val="Page Numbers (Top of Page)"/>
        <w:docPartUnique/>
      </w:docPartObj>
    </w:sdtPr>
    <w:sdtContent>
      <w:p w:rsidR="0029510F" w:rsidRDefault="002D57DF">
        <w:pPr>
          <w:pStyle w:val="a9"/>
          <w:jc w:val="center"/>
        </w:pPr>
        <w:fldSimple w:instr=" PAGE   \* MERGEFORMAT ">
          <w:r w:rsidR="00742411">
            <w:rPr>
              <w:noProof/>
            </w:rPr>
            <w:t>2</w:t>
          </w:r>
        </w:fldSimple>
      </w:p>
    </w:sdtContent>
  </w:sdt>
  <w:p w:rsidR="0029510F" w:rsidRDefault="002951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18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73D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E0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7DA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10F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57DF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A1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459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04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2411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B6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1C3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D12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96B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1BF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EC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78F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4D0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3510A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3BC81-8CA7-4C19-A457-5678E71B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3</cp:revision>
  <cp:lastPrinted>2020-11-25T07:35:00Z</cp:lastPrinted>
  <dcterms:created xsi:type="dcterms:W3CDTF">2020-11-25T07:39:00Z</dcterms:created>
  <dcterms:modified xsi:type="dcterms:W3CDTF">2020-11-30T08:32:00Z</dcterms:modified>
</cp:coreProperties>
</file>