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7"/>
      </w:tblGrid>
      <w:tr w:rsidR="000F5D20" w:rsidRPr="000F5D20" w:rsidTr="000F5D20">
        <w:tc>
          <w:tcPr>
            <w:tcW w:w="4218" w:type="dxa"/>
          </w:tcPr>
          <w:p w:rsidR="000F5D20" w:rsidRDefault="000F5D20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F5D20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</w:p>
          <w:p w:rsidR="000F5D20" w:rsidRDefault="00D5127A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0F5D20">
              <w:rPr>
                <w:rFonts w:ascii="Times New Roman" w:hAnsi="Times New Roman" w:cs="Times New Roman"/>
                <w:sz w:val="26"/>
                <w:szCs w:val="26"/>
              </w:rPr>
              <w:t xml:space="preserve"> постановлению Администрации</w:t>
            </w:r>
          </w:p>
          <w:p w:rsidR="000F5D20" w:rsidRDefault="000F5D20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ЗАТО г.</w:t>
            </w:r>
            <w:r w:rsidR="00D5127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Железногорск </w:t>
            </w:r>
          </w:p>
          <w:p w:rsidR="000F5D20" w:rsidRPr="000F5D20" w:rsidRDefault="000F5D20" w:rsidP="00891F9C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891F9C">
              <w:rPr>
                <w:rFonts w:ascii="Times New Roman" w:hAnsi="Times New Roman" w:cs="Times New Roman"/>
                <w:sz w:val="26"/>
                <w:szCs w:val="26"/>
              </w:rPr>
              <w:t>02.06.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2021 г. № </w:t>
            </w:r>
            <w:r w:rsidR="00891F9C">
              <w:rPr>
                <w:rFonts w:ascii="Times New Roman" w:hAnsi="Times New Roman" w:cs="Times New Roman"/>
                <w:sz w:val="26"/>
                <w:szCs w:val="26"/>
              </w:rPr>
              <w:t>1085</w:t>
            </w:r>
          </w:p>
        </w:tc>
      </w:tr>
    </w:tbl>
    <w:p w:rsidR="000F5D20" w:rsidRDefault="000F5D20">
      <w:pPr>
        <w:rPr>
          <w:rFonts w:ascii="Times New Roman" w:hAnsi="Times New Roman" w:cs="Times New Roman"/>
          <w:sz w:val="26"/>
          <w:szCs w:val="26"/>
        </w:rPr>
      </w:pPr>
    </w:p>
    <w:p w:rsidR="000F5D20" w:rsidRPr="000F5D20" w:rsidRDefault="000F5D20" w:rsidP="000F5D20">
      <w:pPr>
        <w:rPr>
          <w:rFonts w:ascii="Times New Roman" w:hAnsi="Times New Roman" w:cs="Times New Roman"/>
          <w:sz w:val="26"/>
          <w:szCs w:val="26"/>
        </w:rPr>
      </w:pPr>
    </w:p>
    <w:p w:rsidR="000F5D20" w:rsidRDefault="000F5D20" w:rsidP="000F5D20">
      <w:pPr>
        <w:rPr>
          <w:rFonts w:ascii="Times New Roman" w:hAnsi="Times New Roman" w:cs="Times New Roman"/>
          <w:sz w:val="26"/>
          <w:szCs w:val="26"/>
        </w:rPr>
      </w:pPr>
    </w:p>
    <w:p w:rsidR="000F5D20" w:rsidRDefault="000F5D20" w:rsidP="000F5D20">
      <w:pPr>
        <w:tabs>
          <w:tab w:val="left" w:pos="3585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Изменения в Устав </w:t>
      </w:r>
    </w:p>
    <w:p w:rsidR="000F5D20" w:rsidRDefault="000F5D20" w:rsidP="000F5D20">
      <w:pPr>
        <w:tabs>
          <w:tab w:val="left" w:pos="3585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автономного учреждения </w:t>
      </w:r>
    </w:p>
    <w:p w:rsidR="009B7B00" w:rsidRDefault="000F5D20" w:rsidP="000F5D20">
      <w:pPr>
        <w:tabs>
          <w:tab w:val="left" w:pos="3585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«Комбинат оздоровительных спортивных сооружений»</w:t>
      </w:r>
    </w:p>
    <w:p w:rsidR="009B7B00" w:rsidRPr="006F2465" w:rsidRDefault="009B7B00" w:rsidP="006F2465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9B7B00" w:rsidRPr="006F2465" w:rsidRDefault="009B7B00" w:rsidP="006F2465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0F5D20" w:rsidRPr="006F2465" w:rsidRDefault="00774028" w:rsidP="006F2465">
      <w:pPr>
        <w:pStyle w:val="a4"/>
        <w:numPr>
          <w:ilvl w:val="0"/>
          <w:numId w:val="6"/>
        </w:numPr>
        <w:tabs>
          <w:tab w:val="left" w:pos="2820"/>
        </w:tabs>
        <w:jc w:val="left"/>
        <w:rPr>
          <w:rFonts w:ascii="Times New Roman" w:hAnsi="Times New Roman" w:cs="Times New Roman"/>
          <w:sz w:val="26"/>
          <w:szCs w:val="26"/>
        </w:rPr>
      </w:pPr>
      <w:r w:rsidRPr="006F2465">
        <w:rPr>
          <w:rFonts w:ascii="Times New Roman" w:hAnsi="Times New Roman" w:cs="Times New Roman"/>
          <w:sz w:val="26"/>
          <w:szCs w:val="26"/>
        </w:rPr>
        <w:t>Пункт 2.3.4. Устава изложить в следующей редакции:</w:t>
      </w:r>
    </w:p>
    <w:p w:rsidR="00F817D6" w:rsidRPr="006F2465" w:rsidRDefault="00F817D6" w:rsidP="006F2465">
      <w:pPr>
        <w:pStyle w:val="Style9"/>
        <w:widowControl/>
        <w:tabs>
          <w:tab w:val="left" w:pos="1286"/>
        </w:tabs>
        <w:spacing w:line="240" w:lineRule="auto"/>
        <w:ind w:firstLine="709"/>
        <w:rPr>
          <w:rStyle w:val="FontStyle66"/>
        </w:rPr>
      </w:pPr>
      <w:proofErr w:type="gramStart"/>
      <w:r w:rsidRPr="006F2465">
        <w:rPr>
          <w:sz w:val="26"/>
          <w:szCs w:val="26"/>
        </w:rPr>
        <w:t>«</w:t>
      </w:r>
      <w:r w:rsidRPr="006F2465">
        <w:rPr>
          <w:rStyle w:val="FontStyle74"/>
          <w:sz w:val="26"/>
          <w:szCs w:val="26"/>
        </w:rPr>
        <w:t xml:space="preserve">Содействие развитию на территории городского округа физической культуры и массового спорта, в том числе обеспечение деятельности Центра тестирования по выполнению нормативов испытаний (тестов) Всероссийского физкультурно-спортивного комплекса «Готов к труду и обороне» (ГТО),  организации и проведении муниципальных официальных физкультурно-оздоровительных и спортивных мероприятий, в том числе физкультурных и спортивных мероприятий по </w:t>
      </w:r>
      <w:r w:rsidR="003D0413">
        <w:rPr>
          <w:rStyle w:val="FontStyle74"/>
          <w:sz w:val="26"/>
          <w:szCs w:val="26"/>
        </w:rPr>
        <w:t>реализации</w:t>
      </w:r>
      <w:r w:rsidRPr="006F2465">
        <w:rPr>
          <w:rStyle w:val="FontStyle74"/>
          <w:sz w:val="26"/>
          <w:szCs w:val="26"/>
        </w:rPr>
        <w:t xml:space="preserve"> комплекса ГТО и его развитию, спортивных соревнований, </w:t>
      </w:r>
      <w:r w:rsidR="003D0413">
        <w:rPr>
          <w:rStyle w:val="FontStyle74"/>
          <w:sz w:val="26"/>
          <w:szCs w:val="26"/>
        </w:rPr>
        <w:t>тренировочных</w:t>
      </w:r>
      <w:r w:rsidRPr="006F2465">
        <w:rPr>
          <w:rStyle w:val="FontStyle74"/>
          <w:sz w:val="26"/>
          <w:szCs w:val="26"/>
        </w:rPr>
        <w:t xml:space="preserve"> сборов, материально-техническом</w:t>
      </w:r>
      <w:proofErr w:type="gramEnd"/>
      <w:r w:rsidRPr="006F2465">
        <w:rPr>
          <w:rStyle w:val="FontStyle74"/>
          <w:sz w:val="26"/>
          <w:szCs w:val="26"/>
        </w:rPr>
        <w:t xml:space="preserve"> </w:t>
      </w:r>
      <w:proofErr w:type="gramStart"/>
      <w:r w:rsidRPr="006F2465">
        <w:rPr>
          <w:rStyle w:val="FontStyle74"/>
          <w:sz w:val="26"/>
          <w:szCs w:val="26"/>
        </w:rPr>
        <w:t>обеспечении</w:t>
      </w:r>
      <w:proofErr w:type="gramEnd"/>
      <w:r w:rsidRPr="006F2465">
        <w:rPr>
          <w:rStyle w:val="FontStyle74"/>
          <w:sz w:val="26"/>
          <w:szCs w:val="26"/>
        </w:rPr>
        <w:t xml:space="preserve"> мероприятий, обеспечении судейскими коллегиями, награждении победителей</w:t>
      </w:r>
      <w:r w:rsidRPr="006F2465">
        <w:rPr>
          <w:rStyle w:val="FontStyle66"/>
        </w:rPr>
        <w:t>;».</w:t>
      </w:r>
    </w:p>
    <w:p w:rsidR="00F817D6" w:rsidRPr="006F2465" w:rsidRDefault="00F817D6" w:rsidP="006F2465">
      <w:pPr>
        <w:pStyle w:val="Style9"/>
        <w:widowControl/>
        <w:numPr>
          <w:ilvl w:val="0"/>
          <w:numId w:val="6"/>
        </w:numPr>
        <w:tabs>
          <w:tab w:val="left" w:pos="1286"/>
        </w:tabs>
        <w:spacing w:line="240" w:lineRule="auto"/>
        <w:rPr>
          <w:rStyle w:val="FontStyle66"/>
        </w:rPr>
      </w:pPr>
      <w:r w:rsidRPr="006F2465">
        <w:rPr>
          <w:rStyle w:val="FontStyle66"/>
        </w:rPr>
        <w:t>Пу</w:t>
      </w:r>
      <w:r w:rsidR="006F2465" w:rsidRPr="006F2465">
        <w:rPr>
          <w:rStyle w:val="FontStyle66"/>
        </w:rPr>
        <w:t>н</w:t>
      </w:r>
      <w:r w:rsidRPr="006F2465">
        <w:rPr>
          <w:rStyle w:val="FontStyle66"/>
        </w:rPr>
        <w:t>кт 2.3.</w:t>
      </w:r>
      <w:r w:rsidR="00873236">
        <w:rPr>
          <w:rStyle w:val="FontStyle66"/>
        </w:rPr>
        <w:t>23</w:t>
      </w:r>
      <w:r w:rsidRPr="006F2465">
        <w:rPr>
          <w:rStyle w:val="FontStyle66"/>
        </w:rPr>
        <w:t>. Устава изложить в следую</w:t>
      </w:r>
      <w:r w:rsidR="006F2465" w:rsidRPr="006F2465">
        <w:rPr>
          <w:rStyle w:val="FontStyle66"/>
        </w:rPr>
        <w:t>щей редакции:</w:t>
      </w:r>
    </w:p>
    <w:p w:rsidR="00F817D6" w:rsidRPr="006F2465" w:rsidRDefault="00F817D6" w:rsidP="006F2465">
      <w:pPr>
        <w:pStyle w:val="Style9"/>
        <w:widowControl/>
        <w:tabs>
          <w:tab w:val="left" w:pos="1286"/>
        </w:tabs>
        <w:spacing w:line="240" w:lineRule="auto"/>
        <w:ind w:firstLine="709"/>
        <w:rPr>
          <w:rStyle w:val="FontStyle66"/>
        </w:rPr>
      </w:pPr>
      <w:r w:rsidRPr="006F2465">
        <w:rPr>
          <w:rStyle w:val="FontStyle66"/>
        </w:rPr>
        <w:t xml:space="preserve"> </w:t>
      </w:r>
      <w:r w:rsidR="006F2465" w:rsidRPr="006F2465">
        <w:rPr>
          <w:rStyle w:val="FontStyle66"/>
        </w:rPr>
        <w:t>«</w:t>
      </w:r>
      <w:r w:rsidRPr="006F2465">
        <w:rPr>
          <w:rStyle w:val="FontStyle66"/>
        </w:rPr>
        <w:t xml:space="preserve">Содействует популяризации физической культуры, массового </w:t>
      </w:r>
      <w:r w:rsidR="00120A27">
        <w:rPr>
          <w:rStyle w:val="FontStyle66"/>
        </w:rPr>
        <w:t>спорта,</w:t>
      </w:r>
      <w:r w:rsidRPr="006F2465">
        <w:rPr>
          <w:rStyle w:val="FontStyle66"/>
        </w:rPr>
        <w:t xml:space="preserve"> популяризирует  участие в мероприятиях по выполнению </w:t>
      </w:r>
      <w:r w:rsidR="003D0413">
        <w:rPr>
          <w:rStyle w:val="FontStyle66"/>
        </w:rPr>
        <w:t xml:space="preserve">нормативов </w:t>
      </w:r>
      <w:r w:rsidRPr="006F2465">
        <w:rPr>
          <w:rStyle w:val="FontStyle66"/>
        </w:rPr>
        <w:t>испытаний (тестов) комплекса ГТО и приобщению различных групп населения ЗАТО Железногорск к регулярным занятиям физической культурой и спортом; пропагандирует здоровый образ</w:t>
      </w:r>
      <w:r w:rsidRPr="006F2465">
        <w:rPr>
          <w:rStyle w:val="FontStyle66"/>
          <w:vertAlign w:val="superscript"/>
        </w:rPr>
        <w:t>:</w:t>
      </w:r>
      <w:r w:rsidRPr="006F2465">
        <w:rPr>
          <w:rStyle w:val="FontStyle66"/>
        </w:rPr>
        <w:t xml:space="preserve"> жизни, физическую культуру и спорт, в том числе через средства массовой информации</w:t>
      </w:r>
      <w:proofErr w:type="gramStart"/>
      <w:r w:rsidRPr="006F2465">
        <w:rPr>
          <w:rStyle w:val="FontStyle66"/>
        </w:rPr>
        <w:t>;</w:t>
      </w:r>
      <w:r w:rsidR="006F2465" w:rsidRPr="006F2465">
        <w:rPr>
          <w:rStyle w:val="FontStyle66"/>
        </w:rPr>
        <w:t>»</w:t>
      </w:r>
      <w:proofErr w:type="gramEnd"/>
      <w:r w:rsidR="006F2465" w:rsidRPr="006F2465">
        <w:rPr>
          <w:rStyle w:val="FontStyle66"/>
        </w:rPr>
        <w:t>.</w:t>
      </w:r>
    </w:p>
    <w:p w:rsidR="006F2465" w:rsidRPr="006F2465" w:rsidRDefault="006F2465" w:rsidP="006F2465">
      <w:pPr>
        <w:pStyle w:val="Style9"/>
        <w:widowControl/>
        <w:numPr>
          <w:ilvl w:val="0"/>
          <w:numId w:val="6"/>
        </w:numPr>
        <w:tabs>
          <w:tab w:val="left" w:pos="1286"/>
        </w:tabs>
        <w:spacing w:line="240" w:lineRule="auto"/>
        <w:ind w:left="0" w:firstLine="709"/>
        <w:rPr>
          <w:rStyle w:val="FontStyle66"/>
        </w:rPr>
      </w:pPr>
      <w:r w:rsidRPr="006F2465">
        <w:rPr>
          <w:rStyle w:val="FontStyle66"/>
        </w:rPr>
        <w:t>Пункт 2.3. дополнить:</w:t>
      </w:r>
    </w:p>
    <w:p w:rsidR="006F2465" w:rsidRPr="006F2465" w:rsidRDefault="006F2465" w:rsidP="006F2465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6F2465">
        <w:rPr>
          <w:rStyle w:val="FontStyle66"/>
        </w:rPr>
        <w:t>«</w:t>
      </w:r>
      <w:r w:rsidRPr="006F2465">
        <w:rPr>
          <w:rStyle w:val="FontStyle74"/>
          <w:sz w:val="26"/>
          <w:szCs w:val="26"/>
        </w:rPr>
        <w:t xml:space="preserve">2.3.58.  Создание условий </w:t>
      </w:r>
      <w:r w:rsidRPr="006F2465">
        <w:rPr>
          <w:rFonts w:ascii="Times New Roman" w:hAnsi="Times New Roman" w:cs="Times New Roman"/>
          <w:sz w:val="26"/>
          <w:szCs w:val="26"/>
        </w:rPr>
        <w:t>и оказание консультационной и методической помощи гражданам, физкультурно-спортивным, общественным и иным организациям в подготовке к выполнению государственных требований по выполнению комплекса ГТО;</w:t>
      </w:r>
    </w:p>
    <w:p w:rsidR="006F2465" w:rsidRPr="006F2465" w:rsidRDefault="006F2465" w:rsidP="006F2465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6F2465">
        <w:rPr>
          <w:rStyle w:val="FontStyle74"/>
          <w:sz w:val="26"/>
          <w:szCs w:val="26"/>
        </w:rPr>
        <w:t xml:space="preserve">2.3.59. </w:t>
      </w:r>
      <w:r w:rsidRPr="006F2465">
        <w:rPr>
          <w:rFonts w:ascii="Times New Roman" w:hAnsi="Times New Roman" w:cs="Times New Roman"/>
          <w:sz w:val="26"/>
          <w:szCs w:val="26"/>
        </w:rPr>
        <w:t>Осуществление тестирования населения по выполнению государственных требований к уровню физической подготовленности граждан;</w:t>
      </w:r>
    </w:p>
    <w:p w:rsidR="006F2465" w:rsidRPr="006F2465" w:rsidRDefault="006F2465" w:rsidP="006F2465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6F2465">
        <w:rPr>
          <w:rFonts w:ascii="Times New Roman" w:hAnsi="Times New Roman" w:cs="Times New Roman"/>
          <w:sz w:val="26"/>
          <w:szCs w:val="26"/>
        </w:rPr>
        <w:t>2.3.60. Ведение учета результатов тестирования участников, формирование протоколов выполнения нормативов комплекса ГТО, обеспечение передачи их данных для обобщения;</w:t>
      </w:r>
    </w:p>
    <w:p w:rsidR="006F2465" w:rsidRPr="006F2465" w:rsidRDefault="006F2465" w:rsidP="006F2465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6F2465">
        <w:rPr>
          <w:rFonts w:ascii="Times New Roman" w:hAnsi="Times New Roman" w:cs="Times New Roman"/>
          <w:sz w:val="26"/>
          <w:szCs w:val="26"/>
        </w:rPr>
        <w:t>2.3.6</w:t>
      </w:r>
      <w:r w:rsidR="003D0413">
        <w:rPr>
          <w:rFonts w:ascii="Times New Roman" w:hAnsi="Times New Roman" w:cs="Times New Roman"/>
          <w:sz w:val="26"/>
          <w:szCs w:val="26"/>
        </w:rPr>
        <w:t>1</w:t>
      </w:r>
      <w:r w:rsidRPr="006F2465">
        <w:rPr>
          <w:rFonts w:ascii="Times New Roman" w:hAnsi="Times New Roman" w:cs="Times New Roman"/>
          <w:sz w:val="26"/>
          <w:szCs w:val="26"/>
        </w:rPr>
        <w:t xml:space="preserve">. Внесение данных участников тестирования, результатов тестирования и данных сводного протокола </w:t>
      </w:r>
      <w:r w:rsidR="003D0413">
        <w:rPr>
          <w:rFonts w:ascii="Times New Roman" w:hAnsi="Times New Roman" w:cs="Times New Roman"/>
          <w:sz w:val="26"/>
          <w:szCs w:val="26"/>
        </w:rPr>
        <w:t xml:space="preserve">и протокола по видам испытаний </w:t>
      </w:r>
      <w:r w:rsidRPr="006F2465">
        <w:rPr>
          <w:rFonts w:ascii="Times New Roman" w:hAnsi="Times New Roman" w:cs="Times New Roman"/>
          <w:sz w:val="26"/>
          <w:szCs w:val="26"/>
        </w:rPr>
        <w:t>в автоматизированную информационную систему комплекса ГТО;</w:t>
      </w:r>
    </w:p>
    <w:p w:rsidR="006F2465" w:rsidRPr="006F2465" w:rsidRDefault="006F2465" w:rsidP="006F2465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6F2465">
        <w:rPr>
          <w:rFonts w:ascii="Times New Roman" w:hAnsi="Times New Roman" w:cs="Times New Roman"/>
          <w:sz w:val="26"/>
          <w:szCs w:val="26"/>
        </w:rPr>
        <w:t>2.3.6</w:t>
      </w:r>
      <w:r w:rsidR="003D0413">
        <w:rPr>
          <w:rFonts w:ascii="Times New Roman" w:hAnsi="Times New Roman" w:cs="Times New Roman"/>
          <w:sz w:val="26"/>
          <w:szCs w:val="26"/>
        </w:rPr>
        <w:t>2</w:t>
      </w:r>
      <w:r w:rsidRPr="006F2465">
        <w:rPr>
          <w:rFonts w:ascii="Times New Roman" w:hAnsi="Times New Roman" w:cs="Times New Roman"/>
          <w:sz w:val="26"/>
          <w:szCs w:val="26"/>
        </w:rPr>
        <w:t xml:space="preserve">. Взаимодействие с органами государственной власти, органами местного самоуправления, физкультурно-спортивными, общественными и иными организациями в вопросах </w:t>
      </w:r>
      <w:r w:rsidR="003D0413">
        <w:rPr>
          <w:rFonts w:ascii="Times New Roman" w:hAnsi="Times New Roman" w:cs="Times New Roman"/>
          <w:sz w:val="26"/>
          <w:szCs w:val="26"/>
        </w:rPr>
        <w:t>реализации</w:t>
      </w:r>
      <w:r w:rsidRPr="006F2465">
        <w:rPr>
          <w:rFonts w:ascii="Times New Roman" w:hAnsi="Times New Roman" w:cs="Times New Roman"/>
          <w:sz w:val="26"/>
          <w:szCs w:val="26"/>
        </w:rPr>
        <w:t xml:space="preserve"> комплекса ГТО, проведения мероприятий комплекса ГТО;</w:t>
      </w:r>
    </w:p>
    <w:p w:rsidR="00DC28EC" w:rsidRDefault="006F2465" w:rsidP="006F2465">
      <w:pPr>
        <w:pStyle w:val="Style9"/>
        <w:widowControl/>
        <w:tabs>
          <w:tab w:val="left" w:pos="1286"/>
        </w:tabs>
        <w:spacing w:line="240" w:lineRule="auto"/>
        <w:ind w:firstLine="709"/>
        <w:rPr>
          <w:sz w:val="26"/>
          <w:szCs w:val="26"/>
        </w:rPr>
      </w:pPr>
      <w:r w:rsidRPr="006F2465">
        <w:rPr>
          <w:sz w:val="26"/>
          <w:szCs w:val="26"/>
        </w:rPr>
        <w:t>2.3.6</w:t>
      </w:r>
      <w:r w:rsidR="00873236">
        <w:rPr>
          <w:sz w:val="26"/>
          <w:szCs w:val="26"/>
        </w:rPr>
        <w:t>3</w:t>
      </w:r>
      <w:r w:rsidRPr="006F2465">
        <w:rPr>
          <w:sz w:val="26"/>
          <w:szCs w:val="26"/>
        </w:rPr>
        <w:t>. Обеспечение судейства мероприятия по тестированию граждан</w:t>
      </w:r>
      <w:r>
        <w:rPr>
          <w:sz w:val="26"/>
          <w:szCs w:val="26"/>
        </w:rPr>
        <w:t>.</w:t>
      </w:r>
    </w:p>
    <w:p w:rsidR="006F2465" w:rsidRPr="006F2465" w:rsidRDefault="00DC28EC" w:rsidP="006F2465">
      <w:pPr>
        <w:pStyle w:val="Style9"/>
        <w:widowControl/>
        <w:tabs>
          <w:tab w:val="left" w:pos="1286"/>
        </w:tabs>
        <w:spacing w:line="240" w:lineRule="auto"/>
        <w:ind w:firstLine="709"/>
        <w:rPr>
          <w:rStyle w:val="FontStyle66"/>
        </w:rPr>
      </w:pPr>
      <w:r>
        <w:rPr>
          <w:sz w:val="26"/>
          <w:szCs w:val="26"/>
        </w:rPr>
        <w:t xml:space="preserve">2.3.64. Участие в организации физкультурных мероприятий и спортивных мероприятий по реализации комплекса ГТО, включенных в единый календарный </w:t>
      </w:r>
      <w:r>
        <w:rPr>
          <w:sz w:val="26"/>
          <w:szCs w:val="26"/>
        </w:rPr>
        <w:lastRenderedPageBreak/>
        <w:t>план межрегиональных, всероссийских и международных физкультурных мероприятий и спортивных мероприятий, календарные планы физкультурных мероприятий и спортивных мероприятий субъектов Российской Федерации, муниципальных образований</w:t>
      </w:r>
      <w:proofErr w:type="gramStart"/>
      <w:r>
        <w:rPr>
          <w:sz w:val="26"/>
          <w:szCs w:val="26"/>
        </w:rPr>
        <w:t>.</w:t>
      </w:r>
      <w:r w:rsidR="006F2465">
        <w:rPr>
          <w:sz w:val="26"/>
          <w:szCs w:val="26"/>
        </w:rPr>
        <w:t>»</w:t>
      </w:r>
      <w:proofErr w:type="gramEnd"/>
    </w:p>
    <w:p w:rsidR="00F817D6" w:rsidRPr="006F2465" w:rsidRDefault="00F817D6" w:rsidP="006F2465">
      <w:pPr>
        <w:pStyle w:val="Style9"/>
        <w:widowControl/>
        <w:tabs>
          <w:tab w:val="left" w:pos="1286"/>
        </w:tabs>
        <w:spacing w:line="240" w:lineRule="auto"/>
        <w:ind w:firstLine="709"/>
        <w:rPr>
          <w:rStyle w:val="FontStyle66"/>
        </w:rPr>
      </w:pPr>
    </w:p>
    <w:sectPr w:rsidR="00F817D6" w:rsidRPr="006F2465" w:rsidSect="003E24A6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5642D"/>
    <w:multiLevelType w:val="hybridMultilevel"/>
    <w:tmpl w:val="1F881824"/>
    <w:lvl w:ilvl="0" w:tplc="EB6ADECE">
      <w:start w:val="1"/>
      <w:numFmt w:val="decimal"/>
      <w:lvlText w:val="%1."/>
      <w:lvlJc w:val="left"/>
      <w:pPr>
        <w:ind w:left="31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94" w:hanging="360"/>
      </w:pPr>
    </w:lvl>
    <w:lvl w:ilvl="2" w:tplc="0419001B" w:tentative="1">
      <w:start w:val="1"/>
      <w:numFmt w:val="lowerRoman"/>
      <w:lvlText w:val="%3."/>
      <w:lvlJc w:val="right"/>
      <w:pPr>
        <w:ind w:left="4614" w:hanging="180"/>
      </w:pPr>
    </w:lvl>
    <w:lvl w:ilvl="3" w:tplc="0419000F" w:tentative="1">
      <w:start w:val="1"/>
      <w:numFmt w:val="decimal"/>
      <w:lvlText w:val="%4."/>
      <w:lvlJc w:val="left"/>
      <w:pPr>
        <w:ind w:left="5334" w:hanging="360"/>
      </w:pPr>
    </w:lvl>
    <w:lvl w:ilvl="4" w:tplc="04190019" w:tentative="1">
      <w:start w:val="1"/>
      <w:numFmt w:val="lowerLetter"/>
      <w:lvlText w:val="%5."/>
      <w:lvlJc w:val="left"/>
      <w:pPr>
        <w:ind w:left="6054" w:hanging="360"/>
      </w:pPr>
    </w:lvl>
    <w:lvl w:ilvl="5" w:tplc="0419001B" w:tentative="1">
      <w:start w:val="1"/>
      <w:numFmt w:val="lowerRoman"/>
      <w:lvlText w:val="%6."/>
      <w:lvlJc w:val="right"/>
      <w:pPr>
        <w:ind w:left="6774" w:hanging="180"/>
      </w:pPr>
    </w:lvl>
    <w:lvl w:ilvl="6" w:tplc="0419000F" w:tentative="1">
      <w:start w:val="1"/>
      <w:numFmt w:val="decimal"/>
      <w:lvlText w:val="%7."/>
      <w:lvlJc w:val="left"/>
      <w:pPr>
        <w:ind w:left="7494" w:hanging="360"/>
      </w:pPr>
    </w:lvl>
    <w:lvl w:ilvl="7" w:tplc="04190019" w:tentative="1">
      <w:start w:val="1"/>
      <w:numFmt w:val="lowerLetter"/>
      <w:lvlText w:val="%8."/>
      <w:lvlJc w:val="left"/>
      <w:pPr>
        <w:ind w:left="8214" w:hanging="360"/>
      </w:pPr>
    </w:lvl>
    <w:lvl w:ilvl="8" w:tplc="0419001B" w:tentative="1">
      <w:start w:val="1"/>
      <w:numFmt w:val="lowerRoman"/>
      <w:lvlText w:val="%9."/>
      <w:lvlJc w:val="right"/>
      <w:pPr>
        <w:ind w:left="8934" w:hanging="180"/>
      </w:pPr>
    </w:lvl>
  </w:abstractNum>
  <w:abstractNum w:abstractNumId="1">
    <w:nsid w:val="1B5367E0"/>
    <w:multiLevelType w:val="hybridMultilevel"/>
    <w:tmpl w:val="51EC3CB6"/>
    <w:lvl w:ilvl="0" w:tplc="A73AF3E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23B46E71"/>
    <w:multiLevelType w:val="hybridMultilevel"/>
    <w:tmpl w:val="7A5A73F2"/>
    <w:lvl w:ilvl="0" w:tplc="9F1A38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9337089"/>
    <w:multiLevelType w:val="singleLevel"/>
    <w:tmpl w:val="205CEA76"/>
    <w:lvl w:ilvl="0">
      <w:start w:val="1"/>
      <w:numFmt w:val="decimal"/>
      <w:lvlText w:val="2.3.%1."/>
      <w:legacy w:legacy="1" w:legacySpace="0" w:legacyIndent="778"/>
      <w:lvlJc w:val="left"/>
      <w:rPr>
        <w:rFonts w:ascii="Times New Roman" w:hAnsi="Times New Roman" w:cs="Times New Roman" w:hint="default"/>
      </w:rPr>
    </w:lvl>
  </w:abstractNum>
  <w:abstractNum w:abstractNumId="4">
    <w:nsid w:val="5D2C39AF"/>
    <w:multiLevelType w:val="singleLevel"/>
    <w:tmpl w:val="6742A6D4"/>
    <w:lvl w:ilvl="0">
      <w:start w:val="19"/>
      <w:numFmt w:val="decimal"/>
      <w:lvlText w:val="2.3.%1."/>
      <w:legacy w:legacy="1" w:legacySpace="0" w:legacyIndent="849"/>
      <w:lvlJc w:val="left"/>
      <w:rPr>
        <w:rFonts w:ascii="Times New Roman" w:hAnsi="Times New Roman" w:cs="Times New Roman" w:hint="default"/>
      </w:rPr>
    </w:lvl>
  </w:abstractNum>
  <w:abstractNum w:abstractNumId="5">
    <w:nsid w:val="652B6362"/>
    <w:multiLevelType w:val="hybridMultilevel"/>
    <w:tmpl w:val="1F881824"/>
    <w:lvl w:ilvl="0" w:tplc="EB6ADECE">
      <w:start w:val="1"/>
      <w:numFmt w:val="decimal"/>
      <w:lvlText w:val="%1."/>
      <w:lvlJc w:val="left"/>
      <w:pPr>
        <w:ind w:left="31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94" w:hanging="360"/>
      </w:pPr>
    </w:lvl>
    <w:lvl w:ilvl="2" w:tplc="0419001B" w:tentative="1">
      <w:start w:val="1"/>
      <w:numFmt w:val="lowerRoman"/>
      <w:lvlText w:val="%3."/>
      <w:lvlJc w:val="right"/>
      <w:pPr>
        <w:ind w:left="4614" w:hanging="180"/>
      </w:pPr>
    </w:lvl>
    <w:lvl w:ilvl="3" w:tplc="0419000F" w:tentative="1">
      <w:start w:val="1"/>
      <w:numFmt w:val="decimal"/>
      <w:lvlText w:val="%4."/>
      <w:lvlJc w:val="left"/>
      <w:pPr>
        <w:ind w:left="5334" w:hanging="360"/>
      </w:pPr>
    </w:lvl>
    <w:lvl w:ilvl="4" w:tplc="04190019" w:tentative="1">
      <w:start w:val="1"/>
      <w:numFmt w:val="lowerLetter"/>
      <w:lvlText w:val="%5."/>
      <w:lvlJc w:val="left"/>
      <w:pPr>
        <w:ind w:left="6054" w:hanging="360"/>
      </w:pPr>
    </w:lvl>
    <w:lvl w:ilvl="5" w:tplc="0419001B" w:tentative="1">
      <w:start w:val="1"/>
      <w:numFmt w:val="lowerRoman"/>
      <w:lvlText w:val="%6."/>
      <w:lvlJc w:val="right"/>
      <w:pPr>
        <w:ind w:left="6774" w:hanging="180"/>
      </w:pPr>
    </w:lvl>
    <w:lvl w:ilvl="6" w:tplc="0419000F" w:tentative="1">
      <w:start w:val="1"/>
      <w:numFmt w:val="decimal"/>
      <w:lvlText w:val="%7."/>
      <w:lvlJc w:val="left"/>
      <w:pPr>
        <w:ind w:left="7494" w:hanging="360"/>
      </w:pPr>
    </w:lvl>
    <w:lvl w:ilvl="7" w:tplc="04190019" w:tentative="1">
      <w:start w:val="1"/>
      <w:numFmt w:val="lowerLetter"/>
      <w:lvlText w:val="%8."/>
      <w:lvlJc w:val="left"/>
      <w:pPr>
        <w:ind w:left="8214" w:hanging="360"/>
      </w:pPr>
    </w:lvl>
    <w:lvl w:ilvl="8" w:tplc="0419001B" w:tentative="1">
      <w:start w:val="1"/>
      <w:numFmt w:val="lowerRoman"/>
      <w:lvlText w:val="%9."/>
      <w:lvlJc w:val="right"/>
      <w:pPr>
        <w:ind w:left="8934" w:hanging="180"/>
      </w:pPr>
    </w:lvl>
  </w:abstractNum>
  <w:num w:numId="1">
    <w:abstractNumId w:val="5"/>
  </w:num>
  <w:num w:numId="2">
    <w:abstractNumId w:val="0"/>
  </w:num>
  <w:num w:numId="3">
    <w:abstractNumId w:val="3"/>
    <w:lvlOverride w:ilvl="0">
      <w:lvl w:ilvl="0">
        <w:start w:val="1"/>
        <w:numFmt w:val="decimal"/>
        <w:lvlText w:val="2.3.%1."/>
        <w:legacy w:legacy="1" w:legacySpace="0" w:legacyIndent="78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4"/>
    <w:lvlOverride w:ilvl="0">
      <w:lvl w:ilvl="0">
        <w:start w:val="19"/>
        <w:numFmt w:val="decimal"/>
        <w:lvlText w:val="2.3.%1."/>
        <w:legacy w:legacy="1" w:legacySpace="0" w:legacyIndent="951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5D20"/>
    <w:rsid w:val="000F5D20"/>
    <w:rsid w:val="00120A27"/>
    <w:rsid w:val="001474F5"/>
    <w:rsid w:val="003924B4"/>
    <w:rsid w:val="003D0413"/>
    <w:rsid w:val="003E24A6"/>
    <w:rsid w:val="004F68CA"/>
    <w:rsid w:val="00605416"/>
    <w:rsid w:val="006F2465"/>
    <w:rsid w:val="00774028"/>
    <w:rsid w:val="00873236"/>
    <w:rsid w:val="00891F9C"/>
    <w:rsid w:val="009525B3"/>
    <w:rsid w:val="009B7B00"/>
    <w:rsid w:val="00BB59DF"/>
    <w:rsid w:val="00CE22BE"/>
    <w:rsid w:val="00D5127A"/>
    <w:rsid w:val="00DC28EC"/>
    <w:rsid w:val="00F81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113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8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5D2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74028"/>
    <w:pPr>
      <w:ind w:left="720"/>
      <w:contextualSpacing/>
    </w:pPr>
  </w:style>
  <w:style w:type="paragraph" w:customStyle="1" w:styleId="Style9">
    <w:name w:val="Style9"/>
    <w:basedOn w:val="a"/>
    <w:uiPriority w:val="99"/>
    <w:rsid w:val="00F817D6"/>
    <w:pPr>
      <w:widowControl w:val="0"/>
      <w:autoSpaceDE w:val="0"/>
      <w:autoSpaceDN w:val="0"/>
      <w:adjustRightInd w:val="0"/>
      <w:spacing w:line="330" w:lineRule="exact"/>
      <w:ind w:firstLine="514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66">
    <w:name w:val="Font Style66"/>
    <w:basedOn w:val="a0"/>
    <w:uiPriority w:val="99"/>
    <w:rsid w:val="00F817D6"/>
    <w:rPr>
      <w:rFonts w:ascii="Times New Roman" w:hAnsi="Times New Roman" w:cs="Times New Roman"/>
      <w:sz w:val="26"/>
      <w:szCs w:val="26"/>
    </w:rPr>
  </w:style>
  <w:style w:type="character" w:customStyle="1" w:styleId="FontStyle74">
    <w:name w:val="Font Style74"/>
    <w:basedOn w:val="a0"/>
    <w:uiPriority w:val="99"/>
    <w:rsid w:val="00F817D6"/>
    <w:rPr>
      <w:rFonts w:ascii="Times New Roman" w:hAnsi="Times New Roman" w:cs="Times New Roman"/>
      <w:sz w:val="18"/>
      <w:szCs w:val="18"/>
    </w:rPr>
  </w:style>
  <w:style w:type="paragraph" w:customStyle="1" w:styleId="Style7">
    <w:name w:val="Style7"/>
    <w:basedOn w:val="a"/>
    <w:uiPriority w:val="99"/>
    <w:rsid w:val="006F2465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savina</dc:creator>
  <cp:lastModifiedBy>savina</cp:lastModifiedBy>
  <cp:revision>10</cp:revision>
  <dcterms:created xsi:type="dcterms:W3CDTF">2021-04-09T06:19:00Z</dcterms:created>
  <dcterms:modified xsi:type="dcterms:W3CDTF">2021-06-08T06:45:00Z</dcterms:modified>
</cp:coreProperties>
</file>