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BF28FA">
        <w:t>25.10.</w:t>
      </w:r>
      <w:r w:rsidRPr="00604F66">
        <w:t>20</w:t>
      </w:r>
      <w:r w:rsidR="006A2860">
        <w:t>2</w:t>
      </w:r>
      <w:r w:rsidR="00620C79">
        <w:t>1</w:t>
      </w:r>
      <w:r w:rsidRPr="00604F66">
        <w:t xml:space="preserve">                                                                                                      </w:t>
      </w:r>
      <w:r w:rsidR="00984A14">
        <w:tab/>
      </w:r>
      <w:r w:rsidR="00146F0E">
        <w:tab/>
      </w:r>
      <w:r w:rsidR="00984A14">
        <w:tab/>
      </w:r>
      <w:r w:rsidR="00604F66" w:rsidRPr="00604F66">
        <w:t>№</w:t>
      </w:r>
      <w:r w:rsidRPr="00604F66">
        <w:t xml:space="preserve"> </w:t>
      </w:r>
      <w:r w:rsidR="00BF28FA">
        <w:t>1979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375C0" w:rsidRPr="00AE2668" w:rsidRDefault="006713D9" w:rsidP="001375C0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сведений», </w:t>
      </w:r>
      <w:proofErr w:type="gramStart"/>
      <w:r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>
        <w:rPr>
          <w:rFonts w:cs="Times New Roman"/>
          <w:b w:val="0"/>
          <w:bCs w:val="0"/>
          <w:color w:val="000000"/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предпринимательств», 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1375C0">
        <w:rPr>
          <w:rFonts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 ЗАТО г. Железногорск от 25.07.2008 № 1257П от </w:t>
      </w:r>
      <w:r w:rsidR="00A430B8">
        <w:rPr>
          <w:rFonts w:cs="Times New Roman"/>
          <w:b w:val="0"/>
          <w:bCs w:val="0"/>
          <w:color w:val="000000"/>
          <w:sz w:val="28"/>
          <w:szCs w:val="28"/>
        </w:rPr>
        <w:t>19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A430B8">
        <w:rPr>
          <w:rFonts w:cs="Times New Roman"/>
          <w:b w:val="0"/>
          <w:bCs w:val="0"/>
          <w:color w:val="000000"/>
          <w:sz w:val="28"/>
          <w:szCs w:val="28"/>
        </w:rPr>
        <w:t>10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.2021, принимая во внимание уведомление в Совет по развитию малого и среднего предпринимательства от </w:t>
      </w:r>
      <w:r w:rsidR="00A430B8">
        <w:rPr>
          <w:rFonts w:cs="Times New Roman"/>
          <w:b w:val="0"/>
          <w:bCs w:val="0"/>
          <w:color w:val="000000"/>
          <w:sz w:val="28"/>
          <w:szCs w:val="28"/>
        </w:rPr>
        <w:t>07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A430B8">
        <w:rPr>
          <w:rFonts w:cs="Times New Roman"/>
          <w:b w:val="0"/>
          <w:bCs w:val="0"/>
          <w:color w:val="000000"/>
          <w:sz w:val="28"/>
          <w:szCs w:val="28"/>
        </w:rPr>
        <w:t>09</w:t>
      </w:r>
      <w:r w:rsidR="001375C0">
        <w:rPr>
          <w:rFonts w:cs="Times New Roman"/>
          <w:b w:val="0"/>
          <w:bCs w:val="0"/>
          <w:color w:val="000000"/>
          <w:sz w:val="28"/>
          <w:szCs w:val="28"/>
        </w:rPr>
        <w:t xml:space="preserve">.2021 № </w:t>
      </w:r>
      <w:r w:rsidR="00A430B8">
        <w:rPr>
          <w:rFonts w:cs="Times New Roman"/>
          <w:b w:val="0"/>
          <w:bCs w:val="0"/>
          <w:color w:val="000000"/>
          <w:sz w:val="28"/>
          <w:szCs w:val="28"/>
        </w:rPr>
        <w:t>2664</w:t>
      </w:r>
      <w:r w:rsidR="00556CE2">
        <w:rPr>
          <w:rFonts w:cs="Times New Roman"/>
          <w:b w:val="0"/>
          <w:bCs w:val="0"/>
          <w:color w:val="000000"/>
          <w:sz w:val="28"/>
          <w:szCs w:val="28"/>
        </w:rPr>
        <w:t>,</w:t>
      </w:r>
    </w:p>
    <w:p w:rsidR="006713D9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Default="006713D9" w:rsidP="006713D9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1375C0" w:rsidRPr="00ED1AFA" w:rsidRDefault="006713D9" w:rsidP="00352916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D1AFA"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ED1AFA">
        <w:rPr>
          <w:rFonts w:eastAsia="Calibri"/>
          <w:sz w:val="28"/>
          <w:szCs w:val="28"/>
        </w:rPr>
        <w:t>Администрации</w:t>
      </w:r>
      <w:proofErr w:type="gramEnd"/>
      <w:r w:rsidRPr="00ED1AFA"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 w:rsidRPr="00ED1AFA">
        <w:rPr>
          <w:rFonts w:eastAsia="Calibri"/>
          <w:sz w:val="28"/>
          <w:szCs w:val="28"/>
        </w:rPr>
        <w:t>»</w:t>
      </w:r>
      <w:r w:rsidR="00ED1AFA" w:rsidRPr="00ED1AFA">
        <w:rPr>
          <w:rFonts w:eastAsia="Calibri"/>
          <w:sz w:val="28"/>
          <w:szCs w:val="28"/>
        </w:rPr>
        <w:t xml:space="preserve"> </w:t>
      </w:r>
      <w:r w:rsidR="00ED1AFA">
        <w:rPr>
          <w:rFonts w:eastAsia="Calibri"/>
          <w:sz w:val="28"/>
          <w:szCs w:val="28"/>
        </w:rPr>
        <w:t>до</w:t>
      </w:r>
      <w:r w:rsidR="001375C0" w:rsidRPr="00ED1AFA">
        <w:rPr>
          <w:rFonts w:eastAsia="Calibri"/>
          <w:sz w:val="28"/>
          <w:szCs w:val="28"/>
        </w:rPr>
        <w:t xml:space="preserve">полнив строками </w:t>
      </w:r>
      <w:r w:rsidR="00146F0E" w:rsidRPr="00ED1AFA">
        <w:rPr>
          <w:rFonts w:eastAsia="Calibri"/>
          <w:sz w:val="28"/>
          <w:szCs w:val="28"/>
        </w:rPr>
        <w:t>2</w:t>
      </w:r>
      <w:r w:rsidR="00ED1AFA" w:rsidRPr="00ED1AFA">
        <w:rPr>
          <w:rFonts w:eastAsia="Calibri"/>
          <w:sz w:val="28"/>
          <w:szCs w:val="28"/>
        </w:rPr>
        <w:t xml:space="preserve">45, 246, 247, 248, 249, 250, </w:t>
      </w:r>
      <w:r w:rsidR="00146F0E" w:rsidRPr="00ED1AFA">
        <w:rPr>
          <w:rFonts w:eastAsia="Calibri"/>
          <w:sz w:val="28"/>
          <w:szCs w:val="28"/>
        </w:rPr>
        <w:t>2</w:t>
      </w:r>
      <w:r w:rsidR="00ED1AFA" w:rsidRPr="00ED1AFA">
        <w:rPr>
          <w:rFonts w:eastAsia="Calibri"/>
          <w:sz w:val="28"/>
          <w:szCs w:val="28"/>
        </w:rPr>
        <w:t>51, 252, 253, 254, 255, 256, 257, 258, 259, 260</w:t>
      </w:r>
      <w:r w:rsidR="00146F0E" w:rsidRPr="00ED1AFA">
        <w:rPr>
          <w:rFonts w:eastAsia="Calibri"/>
          <w:sz w:val="28"/>
          <w:szCs w:val="28"/>
        </w:rPr>
        <w:t xml:space="preserve">, </w:t>
      </w:r>
      <w:r w:rsidR="00ED1AFA" w:rsidRPr="00ED1AFA">
        <w:rPr>
          <w:rFonts w:eastAsia="Calibri"/>
          <w:sz w:val="28"/>
          <w:szCs w:val="28"/>
        </w:rPr>
        <w:t>261</w:t>
      </w:r>
      <w:r w:rsidR="00146F0E" w:rsidRPr="00ED1AFA">
        <w:rPr>
          <w:rFonts w:eastAsia="Calibri"/>
          <w:sz w:val="28"/>
          <w:szCs w:val="28"/>
        </w:rPr>
        <w:t>, 2</w:t>
      </w:r>
      <w:r w:rsidR="00ED1AFA" w:rsidRPr="00ED1AFA">
        <w:rPr>
          <w:rFonts w:eastAsia="Calibri"/>
          <w:sz w:val="28"/>
          <w:szCs w:val="28"/>
        </w:rPr>
        <w:t>62, 263</w:t>
      </w:r>
      <w:r w:rsidR="001375C0" w:rsidRPr="00ED1AFA">
        <w:rPr>
          <w:rFonts w:eastAsia="Calibri"/>
          <w:sz w:val="28"/>
          <w:szCs w:val="28"/>
        </w:rPr>
        <w:t xml:space="preserve"> согласно приложению</w:t>
      </w:r>
      <w:r w:rsidR="00146F0E" w:rsidRPr="00ED1AFA">
        <w:rPr>
          <w:rFonts w:eastAsia="Calibri"/>
          <w:sz w:val="28"/>
          <w:szCs w:val="28"/>
        </w:rPr>
        <w:t>.</w:t>
      </w:r>
    </w:p>
    <w:p w:rsidR="003136B7" w:rsidRDefault="001375C0" w:rsidP="00352916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Муниципальному казенному учреждению «Управление имуществом, землепользования и землеустройства» </w:t>
      </w:r>
      <w:r w:rsidR="006713D9" w:rsidRPr="003136B7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Е</w:t>
      </w:r>
      <w:r w:rsidR="006713D9" w:rsidRPr="003136B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Я</w:t>
      </w:r>
      <w:r w:rsidR="006713D9" w:rsidRPr="003136B7">
        <w:rPr>
          <w:rFonts w:eastAsia="Calibri"/>
          <w:sz w:val="28"/>
          <w:szCs w:val="28"/>
        </w:rPr>
        <w:t>. </w:t>
      </w:r>
      <w:proofErr w:type="spellStart"/>
      <w:r>
        <w:rPr>
          <w:rFonts w:eastAsia="Calibri"/>
          <w:sz w:val="28"/>
          <w:szCs w:val="28"/>
        </w:rPr>
        <w:t>Сивчук</w:t>
      </w:r>
      <w:proofErr w:type="spellEnd"/>
      <w:r w:rsidR="006713D9" w:rsidRPr="003136B7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</w:t>
      </w:r>
      <w:r w:rsidR="006713D9" w:rsidRPr="00D9392B">
        <w:rPr>
          <w:rFonts w:eastAsia="Calibri"/>
          <w:sz w:val="28"/>
          <w:szCs w:val="28"/>
        </w:rPr>
        <w:t xml:space="preserve">в </w:t>
      </w:r>
      <w:r w:rsidR="00D9392B" w:rsidRPr="00D9392B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D9392B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3136B7" w:rsidRDefault="00672D48" w:rsidP="00352916">
      <w:pPr>
        <w:pStyle w:val="af2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3136B7">
        <w:rPr>
          <w:rFonts w:eastAsia="Calibri"/>
          <w:sz w:val="28"/>
          <w:szCs w:val="28"/>
        </w:rPr>
        <w:t xml:space="preserve">Управлению внутреннего контроля </w:t>
      </w:r>
      <w:proofErr w:type="gramStart"/>
      <w:r w:rsidRPr="003136B7">
        <w:rPr>
          <w:rFonts w:eastAsia="Calibri"/>
          <w:sz w:val="28"/>
          <w:szCs w:val="28"/>
        </w:rPr>
        <w:t>Администрации</w:t>
      </w:r>
      <w:proofErr w:type="gramEnd"/>
      <w:r w:rsidRPr="003136B7">
        <w:rPr>
          <w:rFonts w:eastAsia="Calibri"/>
          <w:sz w:val="28"/>
          <w:szCs w:val="28"/>
        </w:rPr>
        <w:t xml:space="preserve"> ЗАТО г. Железногорск (Е.Н. Панченко) довести настоящее постановление до сведения населения через газету «Город и горожане».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Отделу общественных связей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(И.С. </w:t>
      </w:r>
      <w:r w:rsidR="00620C79">
        <w:rPr>
          <w:rFonts w:eastAsia="Calibri"/>
          <w:sz w:val="28"/>
          <w:szCs w:val="28"/>
        </w:rPr>
        <w:t>Архипова</w:t>
      </w:r>
      <w:r w:rsidRPr="00BA4F00">
        <w:rPr>
          <w:rFonts w:eastAsia="Calibri"/>
          <w:sz w:val="28"/>
          <w:szCs w:val="28"/>
        </w:rPr>
        <w:t xml:space="preserve">) разместить настоящее постановление на официальном сайте </w:t>
      </w:r>
      <w:r w:rsidR="00684A4E">
        <w:rPr>
          <w:rFonts w:eastAsia="Calibri"/>
          <w:sz w:val="28"/>
          <w:szCs w:val="28"/>
        </w:rPr>
        <w:t>городского округа</w:t>
      </w:r>
      <w:r w:rsidRPr="00BA4F00">
        <w:rPr>
          <w:rFonts w:eastAsia="Calibri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BA4F00">
        <w:rPr>
          <w:rFonts w:eastAsia="Calibri"/>
          <w:sz w:val="28"/>
          <w:szCs w:val="28"/>
        </w:rPr>
        <w:t>Главы</w:t>
      </w:r>
      <w:proofErr w:type="gramEnd"/>
      <w:r w:rsidRPr="00BA4F00">
        <w:rPr>
          <w:rFonts w:eastAsia="Calibri"/>
          <w:sz w:val="28"/>
          <w:szCs w:val="28"/>
        </w:rPr>
        <w:t xml:space="preserve">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>Железногорск по жилищно-коммунальному хозяйству А.А. </w:t>
      </w:r>
      <w:proofErr w:type="spellStart"/>
      <w:r w:rsidRPr="00BA4F00">
        <w:rPr>
          <w:rFonts w:eastAsia="Calibri"/>
          <w:sz w:val="28"/>
          <w:szCs w:val="28"/>
        </w:rPr>
        <w:t>Сергейкина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672D48" w:rsidRPr="00BA4F00" w:rsidRDefault="00672D48" w:rsidP="001375C0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2D48" w:rsidRPr="00BA4F00" w:rsidRDefault="00672D48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ED1AFA" w:rsidRDefault="00ED1AFA" w:rsidP="000013A8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72D48" w:rsidRDefault="00672D48" w:rsidP="000013A8">
      <w:pPr>
        <w:spacing w:after="0" w:line="240" w:lineRule="auto"/>
        <w:jc w:val="both"/>
      </w:pPr>
      <w:proofErr w:type="gramStart"/>
      <w:r>
        <w:rPr>
          <w:sz w:val="28"/>
          <w:szCs w:val="28"/>
        </w:rPr>
        <w:t>Глав</w:t>
      </w:r>
      <w:r w:rsidR="00ED1AFA"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7509AA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FA6602">
        <w:rPr>
          <w:sz w:val="28"/>
          <w:szCs w:val="28"/>
        </w:rPr>
        <w:t xml:space="preserve">        А</w:t>
      </w:r>
      <w:r w:rsidRPr="009A4B6E">
        <w:rPr>
          <w:sz w:val="28"/>
          <w:szCs w:val="28"/>
        </w:rPr>
        <w:t>.</w:t>
      </w:r>
      <w:r w:rsidR="00ED1AFA">
        <w:rPr>
          <w:sz w:val="28"/>
          <w:szCs w:val="28"/>
        </w:rPr>
        <w:t>А</w:t>
      </w:r>
      <w:r w:rsidRPr="009A4B6E">
        <w:rPr>
          <w:sz w:val="28"/>
          <w:szCs w:val="28"/>
        </w:rPr>
        <w:t xml:space="preserve">. </w:t>
      </w:r>
      <w:proofErr w:type="spellStart"/>
      <w:r w:rsidR="00ED1AFA">
        <w:rPr>
          <w:sz w:val="28"/>
          <w:szCs w:val="28"/>
        </w:rPr>
        <w:t>Сергейкин</w:t>
      </w:r>
      <w:proofErr w:type="spellEnd"/>
    </w:p>
    <w:p w:rsidR="00814442" w:rsidRPr="0080153E" w:rsidRDefault="00814442" w:rsidP="000013A8">
      <w:pPr>
        <w:widowControl w:val="0"/>
        <w:spacing w:after="0" w:line="240" w:lineRule="auto"/>
        <w:rPr>
          <w:sz w:val="24"/>
          <w:szCs w:val="24"/>
        </w:rPr>
      </w:pPr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4A4" w:rsidRDefault="006F74A4" w:rsidP="00D53F46">
      <w:pPr>
        <w:spacing w:after="0" w:line="240" w:lineRule="auto"/>
      </w:pPr>
      <w:r>
        <w:separator/>
      </w:r>
    </w:p>
  </w:endnote>
  <w:endnote w:type="continuationSeparator" w:id="0">
    <w:p w:rsidR="006F74A4" w:rsidRDefault="006F74A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4A4" w:rsidRDefault="006F74A4" w:rsidP="00D53F46">
      <w:pPr>
        <w:spacing w:after="0" w:line="240" w:lineRule="auto"/>
      </w:pPr>
      <w:r>
        <w:separator/>
      </w:r>
    </w:p>
  </w:footnote>
  <w:footnote w:type="continuationSeparator" w:id="0">
    <w:p w:rsidR="006F74A4" w:rsidRDefault="006F74A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6EB6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20A"/>
    <w:rsid w:val="0014280E"/>
    <w:rsid w:val="00142F7E"/>
    <w:rsid w:val="00143F65"/>
    <w:rsid w:val="00144445"/>
    <w:rsid w:val="0014533C"/>
    <w:rsid w:val="001455D1"/>
    <w:rsid w:val="00146641"/>
    <w:rsid w:val="00146F0E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6B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2916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3E3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D7FD6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CE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5718A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637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94"/>
    <w:rsid w:val="006E63C4"/>
    <w:rsid w:val="006E76D7"/>
    <w:rsid w:val="006F0E83"/>
    <w:rsid w:val="006F2697"/>
    <w:rsid w:val="006F6ED6"/>
    <w:rsid w:val="006F7076"/>
    <w:rsid w:val="006F7419"/>
    <w:rsid w:val="006F74A4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6544"/>
    <w:rsid w:val="00727124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70F"/>
    <w:rsid w:val="00744896"/>
    <w:rsid w:val="00746831"/>
    <w:rsid w:val="0074780F"/>
    <w:rsid w:val="00747A4F"/>
    <w:rsid w:val="00750028"/>
    <w:rsid w:val="007509AA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5FF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D0B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30B8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CA8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28FA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0A3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1AFA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0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660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4029F-E7CC-47F6-8E96-61E7C7F6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52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4189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15</cp:revision>
  <cp:lastPrinted>2021-10-20T07:11:00Z</cp:lastPrinted>
  <dcterms:created xsi:type="dcterms:W3CDTF">2021-08-19T07:30:00Z</dcterms:created>
  <dcterms:modified xsi:type="dcterms:W3CDTF">2021-10-25T07:10:00Z</dcterms:modified>
</cp:coreProperties>
</file>