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27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Приложение N 1</w:t>
      </w:r>
    </w:p>
    <w:p w:rsidR="00AD2427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к Порядку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ФОРМА ЗАЯВКИ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38"/>
        <w:gridCol w:w="4932"/>
      </w:tblGrid>
      <w:tr w:rsidR="00AD2427" w:rsidTr="001F48FA"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90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Конкурс на предоставление грантов в форме субсидий социально ориентированным некоммерческим организациям на финансирование расходов, связанных с реализацией ими социально значимых проектов</w:t>
            </w:r>
          </w:p>
        </w:tc>
      </w:tr>
      <w:tr w:rsidR="00AD2427" w:rsidTr="001F48F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Регистрационный номер заявки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Дата получения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          Все записи в этом поле заносятся администратором программы!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                                                   ТИТУЛЬНАЯ СТРАНИЦА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1417"/>
        <w:gridCol w:w="963"/>
        <w:gridCol w:w="1020"/>
        <w:gridCol w:w="94"/>
        <w:gridCol w:w="869"/>
        <w:gridCol w:w="1303"/>
        <w:gridCol w:w="737"/>
      </w:tblGrid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Направление конкурса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Название проекта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Организация-участник конкурса</w:t>
            </w:r>
          </w:p>
          <w:p w:rsidR="009C2B5E" w:rsidRDefault="009C2B5E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соответствии с Уставом)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постоянно действующего руководящего органа организации (в соответствии с Уставом)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Почтовый/юридический адрес организации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Ф.И.О. руководителя организации - участника конкурса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должности руководителя в организации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Телефон (мобильный) руководителя организации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E-mail</w:t>
            </w:r>
            <w:proofErr w:type="spellEnd"/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Ф.И.О. руководителя проекта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Телефон (мобильный) руководителя проекта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E-mail</w:t>
            </w:r>
            <w:proofErr w:type="spellEnd"/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Краткое описание проекта (не более 50 слов)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Продолжительность проекта количество месяцев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Начало проекта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Окончание проекта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География проекта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Показатели результативности проекта: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Количество жителей ЗАТО Железногорск, принявших участие в мероприятиях проекта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Количество жителей ЗАТО Железногорск, вовлеченных в реализацию проекта (организацию мероприятий проекта)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Численность целевой группы проекта (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основных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проекта)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цифра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пропись</w:t>
            </w: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Имеющаяся сумма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цифра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пропись</w:t>
            </w: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Полная стоимость проекта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цифра</w:t>
            </w:r>
          </w:p>
        </w:tc>
        <w:tc>
          <w:tcPr>
            <w:tcW w:w="4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пропись</w:t>
            </w: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Организации-партнеры</w:t>
            </w:r>
          </w:p>
        </w:tc>
        <w:tc>
          <w:tcPr>
            <w:tcW w:w="64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Подписанием настоящей заявки выражаем согласие на размещение в информационно-телекоммуникационной сети "Интернет" информации об организации-участнике конкурса,  о настоящей заявке, иной информации об организации-участнике конкурса, связанной с соответствующим конкурсом. 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(ФИО и подпись руководителя организации-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участника конкурса)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(ФИО подпись руководителя проекта)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Standard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Подписанием настоящей заявки выражаю согласие на обработку персональных данных 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(ФИО и подпись руководителя организации-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участника конкурса)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Standard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Подписанием настоящей заявки выражаю согласие на обработку персональных данных 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(ФИО и подпись руководителя организации-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участника конкурса)</w:t>
      </w:r>
    </w:p>
    <w:p w:rsidR="00AD2427" w:rsidRDefault="00AD2427" w:rsidP="00AD2427">
      <w:pPr>
        <w:pStyle w:val="Standard"/>
      </w:pPr>
    </w:p>
    <w:p w:rsidR="00AD2427" w:rsidRDefault="00AD2427" w:rsidP="00AD2427">
      <w:pPr>
        <w:pStyle w:val="Standard"/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 ИНФОРМАЦИЯ ОБ УЧАСТНИКЕ КОНКУРСА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1.1. Информация об организации-участнике конкурса.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Организационно-правовая   форма,   дата    создания,   виды   основной деятельности  в соответствии  с  Уставом  организации,  виды  основной деятельности в соответствии с ЕГРЮЛ.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1.2. Информация о деятельности организации-участника конкурса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Опишите опыт работы  организации за последние три года,  реализованные проекты, опыт участия в </w:t>
      </w:r>
      <w:proofErr w:type="spellStart"/>
      <w:r>
        <w:rPr>
          <w:rFonts w:ascii="Times New Roman" w:eastAsia="Noto Serif CJK SC" w:hAnsi="Times New Roman" w:cs="Times New Roman"/>
          <w:b w:val="0"/>
          <w:bCs/>
          <w:kern w:val="0"/>
        </w:rPr>
        <w:t>грантовых</w:t>
      </w:r>
      <w:proofErr w:type="spell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конкурсах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.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(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о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>бъем этого подраздела - не более 1/3 страницы)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1.3. Информация о команде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Необходимо указать количественный состав проектной команды с указанием ФИО, контактного  телефона и адреса  электронной  почты  каждого члена команды, а также кратко описать опыт предыдущей проектной деятельности  каждого члена команды.  Объем этого подраздела - не более 0,5 страницы.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1.4. Банковские реквизиты организации-участника конкурса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5"/>
        <w:gridCol w:w="4535"/>
      </w:tblGrid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Полное наименование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организации (КАК В БАНКЕ)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Лицевой счет организации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ИНН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ОГРН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Расчетный счет ВНЕБЮДЖЕТНЫЙ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БИК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Корсчет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Код дохода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 ОПИСАНИЕ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2.1. Краткая аннотация проекта   (не более 1 страницы)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2.2. Описание проблемы, на решение которой направлен проект  (объем этого подраздела - не более 1/2 страницы)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2.3. Цель и задачи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Четко   сформулируйте   цель   проекта  в  соответствии  с  заявленной   проблемой.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Задачи  проекта  должны кратко обозначать действия по достижению цели. Цель и задачи должны быть достижимы и измеримы.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2.4. Что предлагается сделать в ходе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Целевая группа  (опишите, на кого конкретно  направлен  проект, какую группу населения  они представляют, сколько человек планируется  охватить  деятельностью по проекту)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Описание отдельных мероприятий  опишите каждое из мероприятий, указав, на  сколько  человек  оно рассчитано,  временной  формат  мероприятия, предполагаемое  место  проведения, а  также  любую  другую информацию, описывающую эти мероприятия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2.5. 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Ожидаемые результаты проекта  (опишите  ожидаемые  результаты проекта для  целевой группы, ожидаемые результаты для вашего населенного пункта, ожидаемые результаты проекта   для   Вашей   организации    (инициативной    группы,    общественного   объединения),  осуществляющего  деятельность  по  проекту.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Результаты должны  быть  конкретными,  измеримыми  и решать заявленную проблему в     рамках проекта.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2.6. Механизм оценки достижения показателей результативности опишите, как результаты проекта могут быть измерены (оценены)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2.7. Дальнейшее развитие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Как Вы видите развитие Вашего проекта после того, как целевые средства закончатся, и сам проект будет завершен?  Опишите возможности привлечения дополнительных финансовых ресурсов для продолжения/развития проекта.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3. ОРГАНИЗАЦИОННЫЙ ПЛАН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НАЧИНАЯ С ОТДЕЛЬНОГО ЛИСТА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(В 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ВИДЕ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ТАБЛИЦЫ)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Опишите  отдельные  мероприятия,  реализуемые  в  рамках  проекта. При описании  помните,  что  все  мероприятия  должны   быть  между  собой  взаимосвязаны, и направлены на решение заявленной в проекте проблемы.</w:t>
      </w:r>
    </w:p>
    <w:p w:rsidR="00AD2427" w:rsidRDefault="00AD2427" w:rsidP="00AD2427">
      <w:pPr>
        <w:rPr>
          <w:lang w:bidi="ar-SA"/>
        </w:rPr>
      </w:pP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1519"/>
        <w:gridCol w:w="1324"/>
        <w:gridCol w:w="1744"/>
        <w:gridCol w:w="1459"/>
        <w:gridCol w:w="1639"/>
        <w:gridCol w:w="1429"/>
      </w:tblGrid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N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Мероприятие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Сроки проведения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Ответственный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Результат мероприятия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Срок представления информации об итогах ключевых мероприятий (не более 3 дней после завершения мероприятия)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Источник информации (фото отчет, список участников, статья в газете и т.д.)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1.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Подготовительный этап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1.1.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1.2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Ключевое мероприятие (контрольная точка проекта)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Основной этап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2.1.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2.2..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Ключевое мероприятие 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Ключевое мероприятие 2...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3.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Заключительный этап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3.1.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3.2.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Итоговое мероприятие (презентация результатов проекта)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5. Риски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Опишите  основные  риски  проекта  и  пути их преодоления. При описании рисков  учитывайте,  что  на  способы  их  преодоления  могут  понадобиться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дополнительные  ресурсы, которые должны быть учтены уже на этапе оформления проектной заявки.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6. Организации-партнеры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Опишите организации, выступающие партнерами в проекте. Приложите письма поддержки при их наличии. Укажите их вклад в реализацию проекта.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4. БЮДЖЕТ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(НАЧИНАЯ С ОТДЕЛЬНОГО ЛИСТА)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4.1. Сводная смета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1"/>
        <w:gridCol w:w="1814"/>
        <w:gridCol w:w="1984"/>
        <w:gridCol w:w="1020"/>
      </w:tblGrid>
      <w:tr w:rsidR="00AD2427" w:rsidTr="001F48FA"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Статья расходов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4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Заработная плата и гонорары (включая налоги)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Транспортные расходы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Приобретение оборудования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Аренда помещений и оборудования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Издательские расходы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Оплата услуг сторонних организаций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Расходы на связь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Расходные материалы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Банковские расходы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4.2. Детализированная смета с пояснениями и комментариями. 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Возможный состав бюджетных статей  (В   каждом   конкретном   случае   в  бюджет   включаются  те  статьи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расходов,  которые  требуются  по  проекту,  т.е. некоторые из статей, приведенные  ниже,   могут  не  войти  в  бюджет,  а также  могут быть добавлены некоторые новые)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1. Заработная плата и гонорары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А. Персонал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4"/>
        <w:gridCol w:w="1054"/>
        <w:gridCol w:w="1264"/>
        <w:gridCol w:w="1039"/>
        <w:gridCol w:w="935"/>
        <w:gridCol w:w="1713"/>
        <w:gridCol w:w="1384"/>
        <w:gridCol w:w="907"/>
      </w:tblGrid>
      <w:tr w:rsidR="00AD2427" w:rsidTr="009C2B5E"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Должность в проекте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Полная месячная ставка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Процент времени, уделяемого проекту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Реальная сумма в месяц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Кол-во месяцев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9C2B5E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...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Выплаты во внебюджетные фонды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В. Консультанты и другие услуги: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4"/>
        <w:gridCol w:w="2318"/>
        <w:gridCol w:w="1974"/>
        <w:gridCol w:w="1713"/>
        <w:gridCol w:w="1384"/>
        <w:gridCol w:w="907"/>
      </w:tblGrid>
      <w:tr w:rsidR="00AD2427" w:rsidTr="009C2B5E"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Должность в проекте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Месячная (дневная, почасовая) ставка,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Кол-во месяцев (дней, часов)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9C2B5E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Выплаты во внебюджетные фонды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 по статье расходов "Заработная плата и гонорары" (включая налоги)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2. Основные прямые расходы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А. Аренда помещения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907"/>
      </w:tblGrid>
      <w:tr w:rsidR="00AD2427" w:rsidTr="009C2B5E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Б. Транспортные расходы: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907"/>
      </w:tblGrid>
      <w:tr w:rsidR="00AD2427" w:rsidTr="009C2B5E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В. Оборудование: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907"/>
      </w:tblGrid>
      <w:tr w:rsidR="00AD2427" w:rsidTr="009C2B5E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Г. Расходы на связь: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907"/>
      </w:tblGrid>
      <w:tr w:rsidR="00AD2427" w:rsidTr="009C2B5E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(в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рублях)</w:t>
            </w: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Д. Издательские расходы: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907"/>
      </w:tblGrid>
      <w:tr w:rsidR="00AD2427" w:rsidTr="009C2B5E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Е. Расходные материалы: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907"/>
      </w:tblGrid>
      <w:tr w:rsidR="00AD2427" w:rsidTr="009C2B5E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9C2B5E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9C2B5E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Ж. Банковские расходы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ИТОГО ОСНОВНЫХ ПРЯМЫХ РАСХОДОВ: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Полная стоимость проекта: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Вклад из других источников: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lastRenderedPageBreak/>
        <w:t xml:space="preserve">    Запрашиваемая сумма: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Pr="009C2B5E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3.  Комментарии  к бюджету с обоснованием необходимости расходов по </w:t>
      </w:r>
      <w:r w:rsidR="009C2B5E">
        <w:rPr>
          <w:rFonts w:ascii="Times New Roman" w:eastAsia="Noto Serif CJK SC" w:hAnsi="Times New Roman" w:cs="Times New Roman"/>
          <w:b w:val="0"/>
          <w:bCs/>
          <w:kern w:val="0"/>
        </w:rPr>
        <w:t>всем статьям бюджета</w:t>
      </w: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</w:t>
      </w:r>
      <w:proofErr w:type="gramStart"/>
      <w:r w:rsidR="009C2B5E">
        <w:rPr>
          <w:rFonts w:ascii="Times New Roman" w:eastAsia="Noto Serif CJK SC" w:hAnsi="Times New Roman" w:cs="Times New Roman"/>
          <w:b w:val="0"/>
          <w:bCs/>
          <w:kern w:val="0"/>
        </w:rPr>
        <w:t xml:space="preserve">( </w:t>
      </w:r>
      <w:proofErr w:type="gramEnd"/>
      <w:r w:rsidR="009C2B5E">
        <w:rPr>
          <w:rFonts w:ascii="Times New Roman" w:eastAsia="Noto Serif CJK SC" w:hAnsi="Times New Roman" w:cs="Times New Roman"/>
          <w:b w:val="0"/>
          <w:bCs/>
          <w:kern w:val="0"/>
        </w:rPr>
        <w:t>использование</w:t>
      </w: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оборудования, </w:t>
      </w:r>
      <w:r w:rsidR="009C2B5E">
        <w:rPr>
          <w:rFonts w:ascii="Times New Roman" w:eastAsia="Noto Serif CJK SC" w:hAnsi="Times New Roman" w:cs="Times New Roman"/>
          <w:b w:val="0"/>
          <w:bCs/>
          <w:kern w:val="0"/>
        </w:rPr>
        <w:t xml:space="preserve">расходных материалов, типографские расходы), </w:t>
      </w:r>
      <w:r>
        <w:rPr>
          <w:rFonts w:ascii="Times New Roman" w:eastAsia="Noto Serif CJK SC" w:hAnsi="Times New Roman" w:cs="Times New Roman"/>
          <w:b w:val="0"/>
          <w:bCs/>
          <w:kern w:val="0"/>
        </w:rPr>
        <w:t>путей  получения  средств из других источников, в том числе уже имеющихся у самой  организации  (включая  все  виды  -  денежные, в натуральной форме и добровольным трудом).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Standard"/>
        <w:rPr>
          <w:rFonts w:ascii="Times New Roman" w:hAnsi="Times New Roman"/>
          <w:sz w:val="28"/>
          <w:szCs w:val="28"/>
        </w:rPr>
      </w:pPr>
    </w:p>
    <w:p w:rsidR="002B79A8" w:rsidRDefault="002B79A8"/>
    <w:sectPr w:rsidR="002B79A8" w:rsidSect="009715A3">
      <w:headerReference w:type="default" r:id="rId6"/>
      <w:pgSz w:w="11906" w:h="16838"/>
      <w:pgMar w:top="1134" w:right="851" w:bottom="1134" w:left="1418" w:header="709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323" w:rsidRDefault="00624323" w:rsidP="004A3976">
      <w:r>
        <w:separator/>
      </w:r>
    </w:p>
  </w:endnote>
  <w:endnote w:type="continuationSeparator" w:id="0">
    <w:p w:rsidR="00624323" w:rsidRDefault="00624323" w:rsidP="004A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323" w:rsidRDefault="00624323" w:rsidP="004A3976">
      <w:r>
        <w:separator/>
      </w:r>
    </w:p>
  </w:footnote>
  <w:footnote w:type="continuationSeparator" w:id="0">
    <w:p w:rsidR="00624323" w:rsidRDefault="00624323" w:rsidP="004A3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575BC5">
    <w:pPr>
      <w:pStyle w:val="a3"/>
      <w:jc w:val="center"/>
    </w:pPr>
    <w:r>
      <w:fldChar w:fldCharType="begin"/>
    </w:r>
    <w:r w:rsidR="00CA34C0">
      <w:instrText xml:space="preserve"> PAGE </w:instrText>
    </w:r>
    <w:r>
      <w:fldChar w:fldCharType="separate"/>
    </w:r>
    <w:r w:rsidR="009C2B5E">
      <w:rPr>
        <w:noProof/>
      </w:rPr>
      <w:t>10</w:t>
    </w:r>
    <w:r>
      <w:fldChar w:fldCharType="end"/>
    </w:r>
  </w:p>
  <w:p w:rsidR="003D116C" w:rsidRDefault="006243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427"/>
    <w:rsid w:val="00005F04"/>
    <w:rsid w:val="002B79A8"/>
    <w:rsid w:val="004A3976"/>
    <w:rsid w:val="00575BC5"/>
    <w:rsid w:val="00624323"/>
    <w:rsid w:val="007E46D1"/>
    <w:rsid w:val="00911E2B"/>
    <w:rsid w:val="009715A3"/>
    <w:rsid w:val="009C2B5E"/>
    <w:rsid w:val="009D004A"/>
    <w:rsid w:val="00AD2427"/>
    <w:rsid w:val="00CA34C0"/>
    <w:rsid w:val="00D07D9B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42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AD2427"/>
    <w:pPr>
      <w:keepNext/>
      <w:widowControl w:val="0"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2427"/>
    <w:rPr>
      <w:rFonts w:ascii="Arial" w:eastAsia="Times New Roman" w:hAnsi="Arial" w:cs="Arial"/>
      <w:b/>
      <w:kern w:val="3"/>
      <w:sz w:val="20"/>
      <w:szCs w:val="20"/>
      <w:lang w:eastAsia="zh-CN"/>
    </w:rPr>
  </w:style>
  <w:style w:type="paragraph" w:customStyle="1" w:styleId="Standard">
    <w:name w:val="Standard"/>
    <w:rsid w:val="00AD2427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header"/>
    <w:basedOn w:val="Standard"/>
    <w:link w:val="a4"/>
    <w:rsid w:val="00AD2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D2427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D07D9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07D9B"/>
    <w:rPr>
      <w:rFonts w:ascii="Liberation Serif" w:eastAsia="Noto Serif CJK SC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1407</Words>
  <Characters>8025</Characters>
  <Application>Microsoft Office Word</Application>
  <DocSecurity>0</DocSecurity>
  <Lines>66</Lines>
  <Paragraphs>18</Paragraphs>
  <ScaleCrop>false</ScaleCrop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5</cp:revision>
  <dcterms:created xsi:type="dcterms:W3CDTF">2021-03-26T02:55:00Z</dcterms:created>
  <dcterms:modified xsi:type="dcterms:W3CDTF">2023-04-14T02:52:00Z</dcterms:modified>
</cp:coreProperties>
</file>