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0744F6">
        <w:rPr>
          <w:b/>
          <w:sz w:val="22"/>
          <w:szCs w:val="22"/>
        </w:rPr>
        <w:t>30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0744F6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</w:t>
      </w:r>
      <w:r w:rsidRPr="000744F6">
        <w:rPr>
          <w:b/>
          <w:szCs w:val="24"/>
        </w:rPr>
        <w:t xml:space="preserve">за </w:t>
      </w:r>
      <w:r w:rsidR="00537760" w:rsidRPr="000744F6">
        <w:rPr>
          <w:b/>
          <w:szCs w:val="24"/>
        </w:rPr>
        <w:t>подключение</w:t>
      </w:r>
      <w:r w:rsidR="005F571F" w:rsidRPr="000744F6">
        <w:rPr>
          <w:b/>
          <w:szCs w:val="24"/>
        </w:rPr>
        <w:t xml:space="preserve"> </w:t>
      </w:r>
      <w:r w:rsidR="000744F6" w:rsidRPr="000744F6">
        <w:rPr>
          <w:b/>
          <w:szCs w:val="24"/>
        </w:rPr>
        <w:t>объектов промышленного назначения (связь)</w:t>
      </w:r>
      <w:r w:rsidR="005F571F" w:rsidRPr="000744F6">
        <w:rPr>
          <w:b/>
          <w:szCs w:val="24"/>
        </w:rPr>
        <w:t xml:space="preserve"> по адресу: </w:t>
      </w:r>
      <w:r w:rsidR="000744F6" w:rsidRPr="000744F6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0744F6" w:rsidRPr="000744F6">
        <w:rPr>
          <w:szCs w:val="24"/>
        </w:rPr>
        <w:t>г</w:t>
      </w:r>
      <w:proofErr w:type="gramEnd"/>
      <w:r w:rsidR="000744F6" w:rsidRPr="000744F6">
        <w:rPr>
          <w:szCs w:val="24"/>
        </w:rPr>
        <w:t>. Железногорск, ул. Транзитная, участок № 3А/1</w:t>
      </w:r>
      <w:r w:rsidR="000744F6">
        <w:rPr>
          <w:szCs w:val="24"/>
        </w:rPr>
        <w:t>.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0744F6">
        <w:t>01.12</w:t>
      </w:r>
      <w:r w:rsidR="000D3333">
        <w:t>.2017</w:t>
      </w:r>
      <w:r w:rsidRPr="00CB3E55">
        <w:t xml:space="preserve"> № 18-29/</w:t>
      </w:r>
      <w:r w:rsidR="000744F6" w:rsidRPr="001C2632">
        <w:t>4273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1C2632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>Подключение объекта к сетям водоснабжения</w:t>
      </w:r>
      <w:r>
        <w:t xml:space="preserve"> можно </w:t>
      </w:r>
      <w:r w:rsidR="000D3333">
        <w:t xml:space="preserve">осуществить </w:t>
      </w:r>
      <w:r w:rsidR="001C2632">
        <w:t>по двум вариантам:</w:t>
      </w:r>
    </w:p>
    <w:p w:rsidR="0042211C" w:rsidRDefault="001C2632" w:rsidP="0042211C">
      <w:pPr>
        <w:ind w:firstLine="567"/>
        <w:jc w:val="both"/>
      </w:pPr>
      <w:r>
        <w:t xml:space="preserve">1.1.1. Первый вариант: </w:t>
      </w:r>
      <w:r w:rsidR="000D3333">
        <w:t>путем врезки в действующ</w:t>
      </w:r>
      <w:r>
        <w:t>ую водопроводную сеть Ду200</w:t>
      </w:r>
      <w:r w:rsidR="000D3333">
        <w:t xml:space="preserve"> </w:t>
      </w:r>
      <w:r>
        <w:t>с установкой нового колодца и установкой в нем запорной арматуры и узла учета ХПВ</w:t>
      </w:r>
      <w:r w:rsidR="0042211C">
        <w:t xml:space="preserve">. </w:t>
      </w:r>
    </w:p>
    <w:p w:rsidR="001C2632" w:rsidRDefault="001C2632" w:rsidP="0042211C">
      <w:pPr>
        <w:ind w:firstLine="567"/>
        <w:jc w:val="both"/>
      </w:pPr>
      <w:r>
        <w:t>1.1.2. Второй вариант: путем врезки во внутренние сети ОАО «ИСС» по согласованию с владельцем сетей.</w:t>
      </w:r>
    </w:p>
    <w:p w:rsidR="000D3333" w:rsidRDefault="000D3333" w:rsidP="0042211C">
      <w:pPr>
        <w:ind w:firstLine="567"/>
        <w:jc w:val="both"/>
      </w:pPr>
      <w:r>
        <w:t xml:space="preserve">1.2. Границей эксплуатационной ответственности считать крайний фланец отсечной запорной арматуры, установленной в </w:t>
      </w:r>
      <w:r w:rsidR="001C2632">
        <w:t xml:space="preserve">новом </w:t>
      </w:r>
      <w:r>
        <w:t>колодце, в сторону абонента.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 w:rsidR="001C2632">
        <w:t>Напор воды в точке подключения 3,5 кгс/</w:t>
      </w:r>
      <w:proofErr w:type="gramStart"/>
      <w:r w:rsidR="001C2632" w:rsidRPr="00736AF7">
        <w:t>см</w:t>
      </w:r>
      <w:proofErr w:type="gramEnd"/>
      <w:r w:rsidR="001C2632" w:rsidRPr="00736AF7">
        <w:t>²</w:t>
      </w:r>
      <w:r w:rsidR="001C2632">
        <w:t>.</w:t>
      </w:r>
    </w:p>
    <w:p w:rsidR="00ED7EB7" w:rsidRDefault="00ED7EB7" w:rsidP="00ED7EB7">
      <w:pPr>
        <w:ind w:firstLine="567"/>
        <w:jc w:val="both"/>
      </w:pPr>
      <w:r>
        <w:t xml:space="preserve">1.4. </w:t>
      </w:r>
      <w:r w:rsidR="001C2632">
        <w:t>Узел учета хозяйственно-питьевого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1232A8" w:rsidRDefault="001232A8" w:rsidP="0042211C">
      <w:pPr>
        <w:widowControl w:val="0"/>
        <w:ind w:firstLine="567"/>
        <w:jc w:val="both"/>
      </w:pPr>
      <w:r>
        <w:t xml:space="preserve">1.5. </w:t>
      </w:r>
      <w:r w:rsidR="001C2632">
        <w:t xml:space="preserve">Водопровод от точек подключения до объектов выполнить из полиэтиленовых труб. 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42211C" w:rsidRDefault="0042211C" w:rsidP="0042211C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</w:t>
      </w:r>
      <w:r w:rsidR="00ED7EB7">
        <w:t xml:space="preserve">в данном районе </w:t>
      </w:r>
      <w:r w:rsidR="00443E9B">
        <w:t>самотечной канализации водоотведение можно осуществить по двум вариантам:</w:t>
      </w:r>
    </w:p>
    <w:p w:rsidR="00443E9B" w:rsidRDefault="00443E9B" w:rsidP="00443E9B">
      <w:pPr>
        <w:ind w:firstLine="567"/>
        <w:jc w:val="both"/>
      </w:pPr>
      <w:r>
        <w:t xml:space="preserve">2.1.1. Первый вариант: выполнить врезку в напорный коллектор с установкой новой насосно-канализационной станции. </w:t>
      </w:r>
    </w:p>
    <w:p w:rsidR="00443E9B" w:rsidRDefault="00443E9B" w:rsidP="00443E9B">
      <w:pPr>
        <w:ind w:firstLine="567"/>
        <w:jc w:val="both"/>
      </w:pPr>
      <w:r>
        <w:t>2.1.2. Второй вариант: путем врезки во внутриплощадочные сети ОАО «ИСС» по согласованию с владельцем сетей.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</w:t>
      </w:r>
      <w:r w:rsidR="00443E9B">
        <w:t xml:space="preserve">возможно </w:t>
      </w:r>
      <w:r>
        <w:t xml:space="preserve">выполнить </w:t>
      </w:r>
      <w:r w:rsidR="00443E9B">
        <w:t>от тепловой сети 2Ду250, проложенной на комплекс очистных сооружений у неподвижной опоры Н.О. № 2 с монтажом нового теплового павильона с установкой стальной отсечной фланцевой арматуры</w:t>
      </w:r>
      <w:r>
        <w:t>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</w:t>
      </w:r>
      <w:r>
        <w:t xml:space="preserve">наружную стенку </w:t>
      </w:r>
      <w:r w:rsidR="000A487A">
        <w:t>нового павильона</w:t>
      </w:r>
      <w:r>
        <w:t xml:space="preserve"> </w:t>
      </w:r>
      <w:r w:rsidR="000A487A">
        <w:t>со стороны</w:t>
      </w:r>
      <w:r>
        <w:t xml:space="preserve">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 xml:space="preserve">араметры теплоносителя в </w:t>
      </w:r>
      <w:r w:rsidR="000A487A">
        <w:t>ТП-4А</w:t>
      </w:r>
      <w:r>
        <w:t xml:space="preserve"> (на </w:t>
      </w:r>
      <w:r w:rsidR="000A487A">
        <w:t>ОЗП 2016-2017г.)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 w:rsidR="000A487A">
        <w:t>150</w:t>
      </w:r>
      <w:r>
        <w:t>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lastRenderedPageBreak/>
        <w:t xml:space="preserve">- избыточное давление в подающем трубопроводе </w:t>
      </w:r>
      <w:r>
        <w:t xml:space="preserve"> </w:t>
      </w:r>
      <w:r w:rsidR="000A487A">
        <w:t>6</w:t>
      </w:r>
      <w:r w:rsidR="00ED7EB7">
        <w:t>,5</w:t>
      </w:r>
      <w:r>
        <w:t xml:space="preserve"> кг</w:t>
      </w:r>
      <w:r w:rsidRPr="00736AF7">
        <w:t>/см²;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0A487A">
        <w:t>3,5</w:t>
      </w:r>
      <w:r w:rsidR="00503E23">
        <w:t xml:space="preserve"> </w:t>
      </w:r>
      <w:r>
        <w:t>кг</w:t>
      </w:r>
      <w:r w:rsidRPr="00736AF7">
        <w:t>/см².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>ить приборы учета холодной воды</w:t>
      </w:r>
      <w:r w:rsidR="000A487A">
        <w:t xml:space="preserve"> и</w:t>
      </w:r>
      <w:r w:rsidR="009962E8">
        <w:t xml:space="preserve"> </w:t>
      </w:r>
      <w:r>
        <w:t>тепловой энергии 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781BE1">
        <w:t>Технологическое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4.9. Срок </w:t>
      </w:r>
      <w:r w:rsidR="00781BE1">
        <w:t xml:space="preserve">технологического присоединения и </w:t>
      </w:r>
      <w:r>
        <w:t>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схемой подключения объекта к существующим инженерным сетям можно в МКУ «УИЗиЗ».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0A487A">
        <w:t>07.12</w:t>
      </w:r>
      <w:r w:rsidR="00781BE1">
        <w:t>.2017</w:t>
      </w:r>
      <w:r>
        <w:t xml:space="preserve"> г. </w:t>
      </w:r>
      <w:r w:rsidRPr="00474652">
        <w:t>№ 23/</w:t>
      </w:r>
      <w:r w:rsidR="000A487A">
        <w:t>770</w:t>
      </w:r>
    </w:p>
    <w:p w:rsidR="00E44E1E" w:rsidRPr="00474652" w:rsidRDefault="00E44E1E" w:rsidP="00E44E1E">
      <w:pPr>
        <w:ind w:firstLine="567"/>
        <w:jc w:val="both"/>
      </w:pPr>
    </w:p>
    <w:p w:rsidR="00A7383A" w:rsidRDefault="00E44E1E" w:rsidP="000A487A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</w:t>
      </w:r>
      <w:r w:rsidR="000A487A">
        <w:t xml:space="preserve"> со следующими параметрами</w:t>
      </w:r>
      <w:r w:rsidR="00A7383A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C52593">
        <w:t>1125</w:t>
      </w:r>
      <w:r>
        <w:t xml:space="preserve"> кВт</w:t>
      </w:r>
      <w:r w:rsidR="00C52593">
        <w:t>;</w:t>
      </w:r>
    </w:p>
    <w:p w:rsidR="00C52593" w:rsidRDefault="00C52593" w:rsidP="00C5259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2 года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C52593" w:rsidRDefault="00C52593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действия технических условий – 5 лет </w:t>
      </w:r>
      <w:proofErr w:type="gramStart"/>
      <w:r>
        <w:t>с даты выдачи</w:t>
      </w:r>
      <w:proofErr w:type="gramEnd"/>
      <w:r>
        <w:t>;</w:t>
      </w:r>
    </w:p>
    <w:p w:rsidR="00C52593" w:rsidRDefault="00C52593" w:rsidP="00C5259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КРУН-6кВ ПС 110/35/6кВ Город.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C52593" w:rsidP="00C52593">
      <w:pPr>
        <w:tabs>
          <w:tab w:val="left" w:pos="709"/>
          <w:tab w:val="left" w:pos="993"/>
          <w:tab w:val="left" w:pos="1418"/>
        </w:tabs>
        <w:ind w:firstLine="567"/>
        <w:jc w:val="both"/>
      </w:pPr>
      <w:r>
        <w:t>5.1.</w:t>
      </w:r>
      <w:r w:rsidR="00A7383A">
        <w:t xml:space="preserve"> </w:t>
      </w:r>
      <w:r w:rsidR="00E44E1E">
        <w:t xml:space="preserve">Сетевая организация выполняет фактические </w:t>
      </w:r>
      <w:r>
        <w:t>мероприятия</w:t>
      </w:r>
      <w:r w:rsidR="00E44E1E">
        <w:t xml:space="preserve"> </w:t>
      </w:r>
      <w:r w:rsidR="00D85E8F">
        <w:t xml:space="preserve"> по </w:t>
      </w:r>
      <w:r>
        <w:t>технологическому присоединению до точки присоединения к электрической сети, указанной в технических условиях</w:t>
      </w:r>
      <w:r w:rsidR="00A7383A">
        <w:t>.</w:t>
      </w:r>
    </w:p>
    <w:p w:rsidR="00E44E1E" w:rsidRPr="00474652" w:rsidRDefault="00C52593" w:rsidP="00C52593">
      <w:pPr>
        <w:tabs>
          <w:tab w:val="left" w:pos="709"/>
          <w:tab w:val="left" w:pos="993"/>
          <w:tab w:val="left" w:pos="1418"/>
        </w:tabs>
        <w:ind w:firstLine="567"/>
        <w:jc w:val="both"/>
      </w:pPr>
      <w:r>
        <w:t>5.2.</w:t>
      </w:r>
      <w:r w:rsidR="00A7383A">
        <w:t xml:space="preserve"> </w:t>
      </w:r>
      <w:r w:rsidR="00E44E1E">
        <w:t xml:space="preserve">Заявитель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A7383A">
        <w:t>.</w:t>
      </w:r>
    </w:p>
    <w:p w:rsidR="00A53646" w:rsidRDefault="00A7383A" w:rsidP="00C52593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ab/>
      </w:r>
      <w:r w:rsidR="00E44E1E" w:rsidRPr="005D4BD6"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 в 201</w:t>
      </w:r>
      <w:r w:rsidR="00A7383A">
        <w:t>7</w:t>
      </w:r>
      <w:r w:rsidR="00E44E1E" w:rsidRPr="005D4BD6">
        <w:t xml:space="preserve"> г</w:t>
      </w:r>
      <w:r w:rsidR="00C52593">
        <w:t>оду</w:t>
      </w:r>
      <w:r w:rsidR="00E44E1E" w:rsidRPr="005D4BD6">
        <w:t xml:space="preserve"> определяется Приказом РЭК КК № </w:t>
      </w:r>
      <w:r w:rsidR="00A7383A">
        <w:t>677</w:t>
      </w:r>
      <w:r w:rsidR="00E44E1E" w:rsidRPr="005D4BD6">
        <w:t xml:space="preserve">-п от </w:t>
      </w:r>
      <w:r w:rsidR="00A7383A">
        <w:t>26.12.2016</w:t>
      </w:r>
      <w:r w:rsidR="00E44E1E" w:rsidRPr="005D4BD6">
        <w:t xml:space="preserve"> г. и составляет </w:t>
      </w:r>
      <w:r w:rsidR="00C52593">
        <w:t>332,87</w:t>
      </w:r>
      <w:r w:rsidR="00E44E1E" w:rsidRPr="005D4BD6">
        <w:t xml:space="preserve"> рублей </w:t>
      </w:r>
      <w:r w:rsidR="00CA49E8">
        <w:t xml:space="preserve">за 1 кВт </w:t>
      </w:r>
      <w:r w:rsidR="00CA49E8">
        <w:lastRenderedPageBreak/>
        <w:t xml:space="preserve">максимальной мощности </w:t>
      </w:r>
      <w:r w:rsidR="00C52593">
        <w:t>с</w:t>
      </w:r>
      <w:r w:rsidR="00E44E1E" w:rsidRPr="005D4BD6">
        <w:t xml:space="preserve"> НДС</w:t>
      </w:r>
      <w:r w:rsidR="00CA49E8">
        <w:t xml:space="preserve">, </w:t>
      </w:r>
      <w:r w:rsidR="00C52593">
        <w:t>при условии отсутствия затрат капитального характера со стороны сетевой организации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="00945F07">
        <w:rPr>
          <w:b/>
        </w:rPr>
        <w:t xml:space="preserve">. Подключения к сетям связи </w:t>
      </w:r>
      <w:r w:rsidR="006D2B8A">
        <w:rPr>
          <w:b/>
        </w:rPr>
        <w:t>МП «ГТС»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 w:rsidR="00945F07">
        <w:t>28.11</w:t>
      </w:r>
      <w:r>
        <w:t>.2017 № 01-13/</w:t>
      </w:r>
      <w:r w:rsidR="00945F07">
        <w:t>26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 xml:space="preserve">Подключение </w:t>
      </w:r>
      <w:r w:rsidR="006D2B8A">
        <w:t>к существующим сетям связи МП «ГТС»</w:t>
      </w:r>
      <w:r>
        <w:t xml:space="preserve"> выполнить от узла связи</w:t>
      </w:r>
      <w:r w:rsidR="006D2B8A">
        <w:t>,</w:t>
      </w:r>
      <w:r>
        <w:t xml:space="preserve"> расположенного по адресу: </w:t>
      </w:r>
      <w:r w:rsidR="006D2B8A">
        <w:t xml:space="preserve">Российская Федерация, Красноярский край, ЗАТО Железногорск, </w:t>
      </w:r>
      <w:proofErr w:type="gramStart"/>
      <w:r w:rsidR="006D2B8A">
        <w:t>г</w:t>
      </w:r>
      <w:proofErr w:type="gramEnd"/>
      <w:r w:rsidR="006D2B8A">
        <w:t>. Железногорск, ул. Школьная, 39, 1 этаж, помещение кросса АТС-4</w:t>
      </w:r>
      <w:r w:rsidR="006D2B8A" w:rsidRPr="006D2B8A">
        <w:t xml:space="preserve"> (</w:t>
      </w:r>
      <w:r w:rsidR="006D2B8A">
        <w:rPr>
          <w:lang w:val="en-US"/>
        </w:rPr>
        <w:t>RSU</w:t>
      </w:r>
      <w:r w:rsidR="006D2B8A" w:rsidRPr="006D2B8A">
        <w:t>)</w:t>
      </w:r>
      <w:r>
        <w:t>.</w:t>
      </w:r>
    </w:p>
    <w:p w:rsidR="001361FC" w:rsidRDefault="001361FC" w:rsidP="001361FC">
      <w:pPr>
        <w:ind w:firstLine="567"/>
        <w:jc w:val="both"/>
      </w:pPr>
      <w:r>
        <w:t xml:space="preserve">Свободная номерная ёмкость </w:t>
      </w:r>
      <w:r w:rsidR="006D2B8A">
        <w:t>существующего телефонного узла</w:t>
      </w:r>
      <w:r>
        <w:t xml:space="preserve"> </w:t>
      </w:r>
      <w:r w:rsidR="006D2B8A">
        <w:t>АТС-4</w:t>
      </w:r>
      <w:r w:rsidR="006D2B8A" w:rsidRPr="006D2B8A">
        <w:t xml:space="preserve"> (</w:t>
      </w:r>
      <w:r w:rsidR="006D2B8A">
        <w:rPr>
          <w:lang w:val="en-US"/>
        </w:rPr>
        <w:t>RSU</w:t>
      </w:r>
      <w:r w:rsidR="006D2B8A" w:rsidRPr="006D2B8A">
        <w:t>)</w:t>
      </w:r>
      <w:r w:rsidR="006D2B8A">
        <w:t xml:space="preserve"> </w:t>
      </w:r>
      <w:r>
        <w:t xml:space="preserve">составляет </w:t>
      </w:r>
      <w:r w:rsidR="006D2B8A">
        <w:t>538</w:t>
      </w:r>
      <w:r>
        <w:t xml:space="preserve"> номер</w:t>
      </w:r>
      <w:r w:rsidR="006D2B8A">
        <w:t>ов</w:t>
      </w:r>
      <w:r>
        <w:t>.</w:t>
      </w:r>
    </w:p>
    <w:p w:rsidR="001361FC" w:rsidRDefault="001361FC" w:rsidP="001361FC">
      <w:pPr>
        <w:ind w:firstLine="567"/>
        <w:jc w:val="both"/>
      </w:pPr>
      <w:r>
        <w:t xml:space="preserve">Срок подключения </w:t>
      </w:r>
      <w:r w:rsidR="006D2B8A">
        <w:t xml:space="preserve">объекта </w:t>
      </w:r>
      <w:r>
        <w:t xml:space="preserve">к </w:t>
      </w:r>
      <w:r w:rsidR="006D2B8A">
        <w:t>существующим сетям связи</w:t>
      </w:r>
      <w:r w:rsidR="00C506CB">
        <w:t xml:space="preserve"> </w:t>
      </w:r>
      <w:r>
        <w:t xml:space="preserve">в течение месяца после </w:t>
      </w:r>
      <w:r w:rsidR="00C506CB">
        <w:t>сдачи</w:t>
      </w:r>
      <w:r>
        <w:t xml:space="preserve"> объекта и готовности </w:t>
      </w:r>
      <w:r w:rsidR="00C506CB">
        <w:t>построенных сетей</w:t>
      </w:r>
      <w:r>
        <w:t xml:space="preserve"> связи.</w:t>
      </w:r>
    </w:p>
    <w:p w:rsidR="001361FC" w:rsidRDefault="00C506CB" w:rsidP="001361FC">
      <w:pPr>
        <w:ind w:firstLine="567"/>
        <w:jc w:val="both"/>
      </w:pPr>
      <w:r>
        <w:t>Размер платы за подключение к сетям связи определяется действующими тарифами МП «ГТС» на дату подключения. На момент выдачи технических условий организация предоставления доступа к услугам связи МП «ГТС» с учетом НДС составляет 5000,00 рублей (не включая оборудования).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C506CB">
        <w:t>2</w:t>
      </w:r>
      <w:r>
        <w:t xml:space="preserve"> год</w:t>
      </w:r>
      <w:r w:rsidR="00C506CB">
        <w:t>а</w:t>
      </w:r>
      <w:r>
        <w:t>.</w:t>
      </w:r>
    </w:p>
    <w:p w:rsidR="001361FC" w:rsidRPr="00474652" w:rsidRDefault="001361FC" w:rsidP="001361FC">
      <w:pPr>
        <w:ind w:firstLine="567"/>
        <w:jc w:val="both"/>
      </w:pPr>
      <w:r w:rsidRPr="00EA2561">
        <w:t>Ознакомиться со схемой прокладки оптического кабеля можно в МКУ «УИЗиЗ».</w:t>
      </w:r>
    </w:p>
    <w:p w:rsidR="001361FC" w:rsidRPr="0004260B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744F6"/>
    <w:rsid w:val="0008656F"/>
    <w:rsid w:val="000926CF"/>
    <w:rsid w:val="000A487A"/>
    <w:rsid w:val="000D2ABD"/>
    <w:rsid w:val="000D3333"/>
    <w:rsid w:val="001010C6"/>
    <w:rsid w:val="001217D4"/>
    <w:rsid w:val="001232A8"/>
    <w:rsid w:val="0012522C"/>
    <w:rsid w:val="001361FC"/>
    <w:rsid w:val="00182A50"/>
    <w:rsid w:val="00182EB7"/>
    <w:rsid w:val="00192987"/>
    <w:rsid w:val="001A4689"/>
    <w:rsid w:val="001C2632"/>
    <w:rsid w:val="001D10A0"/>
    <w:rsid w:val="001F3018"/>
    <w:rsid w:val="00292ECF"/>
    <w:rsid w:val="002A47E6"/>
    <w:rsid w:val="002B5D2C"/>
    <w:rsid w:val="002C4646"/>
    <w:rsid w:val="002D4A07"/>
    <w:rsid w:val="002D5DA3"/>
    <w:rsid w:val="002E2499"/>
    <w:rsid w:val="00302EEE"/>
    <w:rsid w:val="0031327D"/>
    <w:rsid w:val="003138AD"/>
    <w:rsid w:val="00322842"/>
    <w:rsid w:val="00356A10"/>
    <w:rsid w:val="00387AA6"/>
    <w:rsid w:val="003B06BA"/>
    <w:rsid w:val="003B5A70"/>
    <w:rsid w:val="003B6FCF"/>
    <w:rsid w:val="003F70F9"/>
    <w:rsid w:val="00405EEB"/>
    <w:rsid w:val="00406F33"/>
    <w:rsid w:val="0042211C"/>
    <w:rsid w:val="00443E9B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95661"/>
    <w:rsid w:val="005A1E83"/>
    <w:rsid w:val="005B4859"/>
    <w:rsid w:val="005C3ECC"/>
    <w:rsid w:val="005F571F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2B8A"/>
    <w:rsid w:val="006F3FE4"/>
    <w:rsid w:val="007264FA"/>
    <w:rsid w:val="0073030B"/>
    <w:rsid w:val="00736AF7"/>
    <w:rsid w:val="00754347"/>
    <w:rsid w:val="007556AF"/>
    <w:rsid w:val="00781BE1"/>
    <w:rsid w:val="007840FF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5F3F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5F07"/>
    <w:rsid w:val="0094668E"/>
    <w:rsid w:val="00947F78"/>
    <w:rsid w:val="0095380B"/>
    <w:rsid w:val="00995A4B"/>
    <w:rsid w:val="009962E8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7383A"/>
    <w:rsid w:val="00AA754F"/>
    <w:rsid w:val="00AB480A"/>
    <w:rsid w:val="00AC34FB"/>
    <w:rsid w:val="00AE562C"/>
    <w:rsid w:val="00B04875"/>
    <w:rsid w:val="00B21803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2317"/>
    <w:rsid w:val="00C17156"/>
    <w:rsid w:val="00C506CB"/>
    <w:rsid w:val="00C52593"/>
    <w:rsid w:val="00C57765"/>
    <w:rsid w:val="00C818AF"/>
    <w:rsid w:val="00C823BF"/>
    <w:rsid w:val="00C871AE"/>
    <w:rsid w:val="00CA49E8"/>
    <w:rsid w:val="00CA5BDA"/>
    <w:rsid w:val="00CB1FB8"/>
    <w:rsid w:val="00CB3E55"/>
    <w:rsid w:val="00CB58AE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85E8F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5F17-1C9F-431A-8807-E71CA882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2017-12-14T03:32:00Z</cp:lastPrinted>
  <dcterms:created xsi:type="dcterms:W3CDTF">2017-12-21T03:38:00Z</dcterms:created>
  <dcterms:modified xsi:type="dcterms:W3CDTF">2017-12-21T03:38:00Z</dcterms:modified>
</cp:coreProperties>
</file>