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9E" w:rsidRPr="005E549E" w:rsidRDefault="005E549E" w:rsidP="005E54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5E549E">
        <w:rPr>
          <w:rFonts w:ascii="Times New Roman" w:hAnsi="Times New Roman"/>
          <w:b/>
          <w:bCs/>
          <w:sz w:val="36"/>
          <w:szCs w:val="36"/>
        </w:rPr>
        <w:t>Обжалование решений контрольного органа, действий (бездействия) его должностных лиц</w:t>
      </w:r>
    </w:p>
    <w:p w:rsidR="005E549E" w:rsidRPr="00F77C17" w:rsidRDefault="005E549E" w:rsidP="005E54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E549E" w:rsidRDefault="005E549E" w:rsidP="005E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549E" w:rsidRDefault="005E549E" w:rsidP="005E5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 w:rsidRPr="005E549E">
        <w:rPr>
          <w:rFonts w:ascii="Times New Roman" w:hAnsi="Times New Roman"/>
          <w:bCs/>
          <w:sz w:val="28"/>
          <w:szCs w:val="28"/>
        </w:rPr>
        <w:t>обжалования решений контрольного органа, действий (бездействия) его должностных лиц</w:t>
      </w:r>
      <w:r>
        <w:rPr>
          <w:rFonts w:ascii="Times New Roman" w:hAnsi="Times New Roman"/>
          <w:sz w:val="28"/>
          <w:szCs w:val="28"/>
        </w:rPr>
        <w:t xml:space="preserve"> установлен </w:t>
      </w:r>
      <w:r w:rsidR="00932276" w:rsidRPr="00932276">
        <w:rPr>
          <w:rFonts w:ascii="Times New Roman" w:hAnsi="Times New Roman"/>
          <w:sz w:val="28"/>
          <w:szCs w:val="28"/>
        </w:rPr>
        <w:t>разделом 6</w:t>
      </w:r>
      <w:r>
        <w:rPr>
          <w:rFonts w:ascii="Times New Roman" w:hAnsi="Times New Roman"/>
          <w:sz w:val="28"/>
          <w:szCs w:val="28"/>
        </w:rPr>
        <w:t xml:space="preserve"> Положения о муниципальном земельном контроле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Железногорск, утвержденного Решением Совета депутатов ЗАТО г. Железногорск Красноярского края от 28.09.2021 № 11-113Р</w:t>
      </w:r>
      <w:r w:rsidR="003F7441">
        <w:rPr>
          <w:rFonts w:ascii="Times New Roman" w:hAnsi="Times New Roman"/>
          <w:sz w:val="28"/>
          <w:szCs w:val="28"/>
        </w:rPr>
        <w:t xml:space="preserve"> (ред. от </w:t>
      </w:r>
      <w:r w:rsidR="00932276">
        <w:rPr>
          <w:rFonts w:ascii="Times New Roman" w:hAnsi="Times New Roman"/>
          <w:sz w:val="28"/>
          <w:szCs w:val="28"/>
        </w:rPr>
        <w:t>29.04.2025</w:t>
      </w:r>
      <w:r w:rsidR="003F744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5E549E" w:rsidRDefault="005E549E" w:rsidP="005E549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32276" w:rsidRPr="0067179B" w:rsidRDefault="003F7441" w:rsidP="009322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932276">
        <w:rPr>
          <w:rFonts w:ascii="Times New Roman" w:eastAsiaTheme="minorHAnsi" w:hAnsi="Times New Roman"/>
          <w:bCs/>
          <w:sz w:val="28"/>
          <w:szCs w:val="28"/>
        </w:rPr>
        <w:t xml:space="preserve">6. </w:t>
      </w:r>
      <w:r w:rsidR="00932276" w:rsidRPr="0067179B">
        <w:rPr>
          <w:rFonts w:ascii="Times New Roman" w:eastAsiaTheme="minorHAnsi" w:hAnsi="Times New Roman"/>
          <w:bCs/>
          <w:sz w:val="28"/>
          <w:szCs w:val="28"/>
        </w:rPr>
        <w:t xml:space="preserve">Обжалование решений </w:t>
      </w:r>
      <w:r w:rsidR="00932276">
        <w:rPr>
          <w:rFonts w:ascii="Times New Roman" w:eastAsiaTheme="minorHAnsi" w:hAnsi="Times New Roman"/>
          <w:bCs/>
          <w:sz w:val="28"/>
          <w:szCs w:val="28"/>
        </w:rPr>
        <w:t>контрольного органа</w:t>
      </w:r>
      <w:r w:rsidR="00932276" w:rsidRPr="0067179B">
        <w:rPr>
          <w:rFonts w:ascii="Times New Roman" w:eastAsiaTheme="minorHAnsi" w:hAnsi="Times New Roman"/>
          <w:bCs/>
          <w:sz w:val="28"/>
          <w:szCs w:val="28"/>
        </w:rPr>
        <w:t>,</w:t>
      </w:r>
    </w:p>
    <w:p w:rsidR="00932276" w:rsidRPr="0067179B" w:rsidRDefault="00932276" w:rsidP="00932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д</w:t>
      </w:r>
      <w:r w:rsidRPr="0067179B">
        <w:rPr>
          <w:rFonts w:ascii="Times New Roman" w:eastAsiaTheme="minorHAnsi" w:hAnsi="Times New Roman"/>
          <w:bCs/>
          <w:sz w:val="28"/>
          <w:szCs w:val="28"/>
        </w:rPr>
        <w:t>ействий (бездействия) его должностных лиц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6.1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Решения и действия (бездействие) должностных лиц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могут быть обжалованы в порядке, установленном законодательством Российской Федерации.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F4D91">
        <w:rPr>
          <w:rFonts w:ascii="Times New Roman" w:eastAsiaTheme="minorHAnsi" w:hAnsi="Times New Roman"/>
          <w:sz w:val="28"/>
          <w:szCs w:val="28"/>
        </w:rPr>
        <w:t xml:space="preserve">6.2. </w:t>
      </w:r>
      <w:r w:rsidRPr="004F4D91">
        <w:rPr>
          <w:rFonts w:ascii="Times New Roman" w:hAnsi="Times New Roman"/>
          <w:sz w:val="28"/>
          <w:szCs w:val="28"/>
        </w:rPr>
        <w:t xml:space="preserve">Досудебное обжалование решений контрольного органа, действий (бездействия) </w:t>
      </w:r>
      <w:r>
        <w:rPr>
          <w:rFonts w:ascii="Times New Roman" w:hAnsi="Times New Roman"/>
          <w:sz w:val="28"/>
          <w:szCs w:val="28"/>
        </w:rPr>
        <w:t>его</w:t>
      </w:r>
      <w:r w:rsidRPr="004F4D91">
        <w:rPr>
          <w:rFonts w:ascii="Times New Roman" w:hAnsi="Times New Roman"/>
          <w:sz w:val="28"/>
          <w:szCs w:val="28"/>
        </w:rPr>
        <w:t xml:space="preserve"> должностных лиц осуществляется в соответствии </w:t>
      </w:r>
      <w:hyperlink r:id="rId4" w:history="1">
        <w:r w:rsidRPr="00711C49">
          <w:rPr>
            <w:rFonts w:ascii="Times New Roman" w:eastAsiaTheme="minorHAnsi" w:hAnsi="Times New Roman"/>
            <w:sz w:val="28"/>
            <w:szCs w:val="28"/>
          </w:rPr>
          <w:t>главой 9</w:t>
        </w:r>
      </w:hyperlink>
      <w:r w:rsidRPr="00711C49">
        <w:rPr>
          <w:rFonts w:ascii="Times New Roman" w:eastAsiaTheme="minorHAnsi" w:hAnsi="Times New Roman"/>
          <w:sz w:val="28"/>
          <w:szCs w:val="28"/>
        </w:rPr>
        <w:t xml:space="preserve"> </w:t>
      </w:r>
      <w:r w:rsidRPr="004F4D91">
        <w:rPr>
          <w:rFonts w:ascii="Times New Roman" w:eastAsiaTheme="minorHAnsi" w:hAnsi="Times New Roman"/>
          <w:sz w:val="28"/>
          <w:szCs w:val="28"/>
        </w:rPr>
        <w:t>Федерального закона от 31.07.2020 № 248-ФЗ «О г</w:t>
      </w:r>
      <w:r w:rsidRPr="002946E2">
        <w:rPr>
          <w:rFonts w:ascii="Times New Roman" w:eastAsiaTheme="minorHAnsi" w:hAnsi="Times New Roman"/>
          <w:sz w:val="28"/>
          <w:szCs w:val="28"/>
        </w:rPr>
        <w:t>осударственном контроле (надзоре) и муниципальном контроле в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6.3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Правом на обжалование решений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, действий (бездействия) его должностных лиц обладает контролируемое лицо, в отношении которого приняты решения или совершены действия (бездействие) </w:t>
      </w:r>
      <w:r w:rsidRPr="00BA161A">
        <w:rPr>
          <w:rFonts w:ascii="Times New Roman" w:eastAsiaTheme="minorHAnsi" w:hAnsi="Times New Roman"/>
          <w:sz w:val="28"/>
          <w:szCs w:val="28"/>
        </w:rPr>
        <w:t xml:space="preserve">указанные в </w:t>
      </w:r>
      <w:hyperlink w:anchor="Par246" w:history="1">
        <w:r w:rsidRPr="00BA161A">
          <w:rPr>
            <w:rFonts w:ascii="Times New Roman" w:eastAsiaTheme="minorHAnsi" w:hAnsi="Times New Roman"/>
            <w:sz w:val="28"/>
            <w:szCs w:val="28"/>
          </w:rPr>
          <w:t>пункте</w:t>
        </w:r>
      </w:hyperlink>
      <w:r w:rsidRPr="00BA161A">
        <w:rPr>
          <w:rFonts w:ascii="Times New Roman" w:hAnsi="Times New Roman"/>
          <w:sz w:val="28"/>
          <w:szCs w:val="28"/>
        </w:rPr>
        <w:t xml:space="preserve"> 6.8</w:t>
      </w:r>
      <w:r w:rsidRPr="00BA161A">
        <w:rPr>
          <w:rFonts w:ascii="Times New Roman" w:eastAsiaTheme="minorHAnsi" w:hAnsi="Times New Roman"/>
          <w:sz w:val="28"/>
          <w:szCs w:val="28"/>
        </w:rPr>
        <w:t xml:space="preserve"> настоящего Положения</w:t>
      </w:r>
      <w:r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6.4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Судебное обжалование решений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, действий (бездействия) его должностных </w:t>
      </w:r>
      <w:proofErr w:type="gramStart"/>
      <w:r w:rsidRPr="002946E2">
        <w:rPr>
          <w:rFonts w:ascii="Times New Roman" w:eastAsiaTheme="minorHAnsi" w:hAnsi="Times New Roman"/>
          <w:sz w:val="28"/>
          <w:szCs w:val="28"/>
        </w:rPr>
        <w:t>лиц</w:t>
      </w:r>
      <w:proofErr w:type="gramEnd"/>
      <w:r w:rsidRPr="002946E2">
        <w:rPr>
          <w:rFonts w:ascii="Times New Roman" w:eastAsiaTheme="minorHAnsi" w:hAnsi="Times New Roman"/>
          <w:sz w:val="28"/>
          <w:szCs w:val="28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</w:t>
      </w:r>
      <w:r>
        <w:rPr>
          <w:rFonts w:ascii="Times New Roman" w:eastAsiaTheme="minorHAnsi" w:hAnsi="Times New Roman"/>
          <w:sz w:val="28"/>
          <w:szCs w:val="28"/>
        </w:rPr>
        <w:t>ую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деятельност</w:t>
      </w:r>
      <w:r>
        <w:rPr>
          <w:rFonts w:ascii="Times New Roman" w:eastAsiaTheme="minorHAnsi" w:hAnsi="Times New Roman"/>
          <w:sz w:val="28"/>
          <w:szCs w:val="28"/>
        </w:rPr>
        <w:t>ь</w:t>
      </w:r>
      <w:r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6.5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Жалоба подается контролируемым лицом в </w:t>
      </w:r>
      <w:r>
        <w:rPr>
          <w:rFonts w:ascii="Times New Roman" w:eastAsiaTheme="minorHAnsi" w:hAnsi="Times New Roman"/>
          <w:sz w:val="28"/>
          <w:szCs w:val="28"/>
        </w:rPr>
        <w:t>контрольный орган в электронном виде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932276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0" w:name="Par244"/>
      <w:bookmarkEnd w:id="0"/>
      <w:r>
        <w:rPr>
          <w:rFonts w:ascii="Times New Roman" w:eastAsiaTheme="minorHAnsi" w:hAnsi="Times New Roman"/>
          <w:sz w:val="28"/>
          <w:szCs w:val="28"/>
        </w:rPr>
        <w:t>6.6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Pr="002946E2">
        <w:rPr>
          <w:rFonts w:ascii="Times New Roman" w:eastAsiaTheme="minorHAnsi" w:hAnsi="Times New Roman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</w:t>
      </w:r>
      <w:r>
        <w:rPr>
          <w:rFonts w:ascii="Times New Roman" w:eastAsiaTheme="minorHAnsi" w:hAnsi="Times New Roman"/>
          <w:sz w:val="28"/>
          <w:szCs w:val="28"/>
        </w:rPr>
        <w:t>контрольный орган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настоящим Положением, с учетом требований </w:t>
      </w:r>
      <w:r w:rsidRPr="002946E2">
        <w:rPr>
          <w:rFonts w:ascii="Times New Roman" w:eastAsiaTheme="minorHAnsi" w:hAnsi="Times New Roman"/>
          <w:sz w:val="28"/>
          <w:szCs w:val="28"/>
        </w:rPr>
        <w:lastRenderedPageBreak/>
        <w:t>законодательства Российской Федерации о государственной и иной охраняемой законом тайне.</w:t>
      </w:r>
      <w:proofErr w:type="gramEnd"/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6.7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Жалоба на решение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, действия (бездействие) его должностных лиц рассматривается руководителем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Par246"/>
      <w:bookmarkEnd w:id="1"/>
      <w:r>
        <w:rPr>
          <w:rFonts w:ascii="Times New Roman" w:eastAsiaTheme="minorHAnsi" w:hAnsi="Times New Roman"/>
          <w:sz w:val="28"/>
          <w:szCs w:val="28"/>
        </w:rPr>
        <w:t>6.8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>
        <w:rPr>
          <w:rFonts w:ascii="Times New Roman" w:eastAsiaTheme="minorHAnsi" w:hAnsi="Times New Roman"/>
          <w:sz w:val="28"/>
          <w:szCs w:val="28"/>
        </w:rPr>
        <w:t xml:space="preserve">земельного </w:t>
      </w:r>
      <w:r w:rsidRPr="002946E2">
        <w:rPr>
          <w:rFonts w:ascii="Times New Roman" w:eastAsiaTheme="minorHAnsi" w:hAnsi="Times New Roman"/>
          <w:sz w:val="28"/>
          <w:szCs w:val="28"/>
        </w:rPr>
        <w:t>контроля, имеют право на досудебное обжалование:</w:t>
      </w:r>
    </w:p>
    <w:p w:rsidR="00932276" w:rsidRPr="0067179B" w:rsidRDefault="00932276" w:rsidP="009322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Par250"/>
      <w:bookmarkEnd w:id="2"/>
      <w:r w:rsidRPr="0067179B">
        <w:rPr>
          <w:sz w:val="28"/>
          <w:szCs w:val="28"/>
        </w:rPr>
        <w:t xml:space="preserve">1) решений о проведении контрольных </w:t>
      </w:r>
      <w:r w:rsidRPr="005D3769">
        <w:rPr>
          <w:sz w:val="28"/>
          <w:szCs w:val="28"/>
          <w:shd w:val="clear" w:color="auto" w:fill="FFFFFF"/>
        </w:rPr>
        <w:t>(надзорн</w:t>
      </w:r>
      <w:r>
        <w:rPr>
          <w:sz w:val="28"/>
          <w:szCs w:val="28"/>
          <w:shd w:val="clear" w:color="auto" w:fill="FFFFFF"/>
        </w:rPr>
        <w:t>ых</w:t>
      </w:r>
      <w:r w:rsidRPr="005D3769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</w:t>
      </w:r>
      <w:r w:rsidRPr="0067179B">
        <w:rPr>
          <w:sz w:val="28"/>
          <w:szCs w:val="28"/>
        </w:rPr>
        <w:t>мероприятий и обязательных профилактических визитов;</w:t>
      </w:r>
    </w:p>
    <w:p w:rsidR="00932276" w:rsidRPr="0067179B" w:rsidRDefault="00932276" w:rsidP="009322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79B">
        <w:rPr>
          <w:sz w:val="28"/>
          <w:szCs w:val="28"/>
        </w:rPr>
        <w:t xml:space="preserve">2) актов контрольных </w:t>
      </w:r>
      <w:r w:rsidRPr="005D3769">
        <w:rPr>
          <w:sz w:val="28"/>
          <w:szCs w:val="28"/>
          <w:shd w:val="clear" w:color="auto" w:fill="FFFFFF"/>
        </w:rPr>
        <w:t>(надзорн</w:t>
      </w:r>
      <w:r>
        <w:rPr>
          <w:sz w:val="28"/>
          <w:szCs w:val="28"/>
          <w:shd w:val="clear" w:color="auto" w:fill="FFFFFF"/>
        </w:rPr>
        <w:t>ых</w:t>
      </w:r>
      <w:r w:rsidRPr="005D3769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</w:t>
      </w:r>
      <w:r w:rsidRPr="0067179B">
        <w:rPr>
          <w:sz w:val="28"/>
          <w:szCs w:val="28"/>
        </w:rPr>
        <w:t>мероприятий и обязательных профилактических визитов, предписаний об устранении выявленных нарушений;</w:t>
      </w:r>
    </w:p>
    <w:p w:rsidR="00932276" w:rsidRPr="0067179B" w:rsidRDefault="00932276" w:rsidP="009322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79B">
        <w:rPr>
          <w:sz w:val="28"/>
          <w:szCs w:val="28"/>
        </w:rPr>
        <w:t xml:space="preserve">3) действий (бездействия) должностных лиц контрольного органа в рамках контрольных </w:t>
      </w:r>
      <w:r w:rsidRPr="005D3769">
        <w:rPr>
          <w:sz w:val="28"/>
          <w:szCs w:val="28"/>
          <w:shd w:val="clear" w:color="auto" w:fill="FFFFFF"/>
        </w:rPr>
        <w:t>(надзорн</w:t>
      </w:r>
      <w:r>
        <w:rPr>
          <w:sz w:val="28"/>
          <w:szCs w:val="28"/>
          <w:shd w:val="clear" w:color="auto" w:fill="FFFFFF"/>
        </w:rPr>
        <w:t>ых</w:t>
      </w:r>
      <w:r w:rsidRPr="005D3769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</w:t>
      </w:r>
      <w:r w:rsidRPr="0067179B">
        <w:rPr>
          <w:sz w:val="28"/>
          <w:szCs w:val="28"/>
        </w:rPr>
        <w:t>мероприятий и обязательных профилактических визитов;</w:t>
      </w:r>
    </w:p>
    <w:p w:rsidR="00932276" w:rsidRPr="0067179B" w:rsidRDefault="00932276" w:rsidP="009322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79B">
        <w:rPr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932276" w:rsidRPr="0067179B" w:rsidRDefault="00932276" w:rsidP="009322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79B">
        <w:rPr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932276" w:rsidRPr="0067179B" w:rsidRDefault="00932276" w:rsidP="009322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179B">
        <w:rPr>
          <w:sz w:val="28"/>
          <w:szCs w:val="28"/>
        </w:rPr>
        <w:t>6) иных р</w:t>
      </w:r>
      <w:r>
        <w:rPr>
          <w:sz w:val="28"/>
          <w:szCs w:val="28"/>
        </w:rPr>
        <w:t>ешений, принимаемых контрольным</w:t>
      </w:r>
      <w:r w:rsidRPr="0067179B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67179B">
        <w:rPr>
          <w:sz w:val="28"/>
          <w:szCs w:val="28"/>
        </w:rPr>
        <w:t xml:space="preserve"> по итогам профилактических и (или) контрольных</w:t>
      </w:r>
      <w:r>
        <w:rPr>
          <w:sz w:val="28"/>
          <w:szCs w:val="28"/>
        </w:rPr>
        <w:t xml:space="preserve"> </w:t>
      </w:r>
      <w:r w:rsidRPr="005D3769">
        <w:rPr>
          <w:sz w:val="28"/>
          <w:szCs w:val="28"/>
          <w:shd w:val="clear" w:color="auto" w:fill="FFFFFF"/>
        </w:rPr>
        <w:t>(надзорн</w:t>
      </w:r>
      <w:r>
        <w:rPr>
          <w:sz w:val="28"/>
          <w:szCs w:val="28"/>
          <w:shd w:val="clear" w:color="auto" w:fill="FFFFFF"/>
        </w:rPr>
        <w:t>ых</w:t>
      </w:r>
      <w:r w:rsidRPr="005D3769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</w:t>
      </w:r>
      <w:r w:rsidRPr="0067179B">
        <w:rPr>
          <w:sz w:val="28"/>
          <w:szCs w:val="28"/>
        </w:rPr>
        <w:t>мероприятий</w:t>
      </w:r>
      <w:r>
        <w:rPr>
          <w:sz w:val="28"/>
          <w:szCs w:val="28"/>
        </w:rPr>
        <w:t>, предусмотренных</w:t>
      </w:r>
      <w:r w:rsidRPr="00BA161A">
        <w:rPr>
          <w:rFonts w:eastAsiaTheme="minorHAnsi"/>
          <w:sz w:val="28"/>
          <w:szCs w:val="28"/>
        </w:rPr>
        <w:t xml:space="preserve"> </w:t>
      </w:r>
      <w:r w:rsidRPr="004F4D91">
        <w:rPr>
          <w:rFonts w:eastAsiaTheme="minorHAnsi"/>
          <w:sz w:val="28"/>
          <w:szCs w:val="28"/>
        </w:rPr>
        <w:t>Федерального закона от 31.07.2020 № 248-ФЗ «О г</w:t>
      </w:r>
      <w:r w:rsidRPr="002946E2">
        <w:rPr>
          <w:rFonts w:eastAsiaTheme="minorHAnsi"/>
          <w:sz w:val="28"/>
          <w:szCs w:val="28"/>
        </w:rPr>
        <w:t>осударственном контроле (надзоре) и муниципальном контроле в Российской Федерации</w:t>
      </w:r>
      <w:r>
        <w:rPr>
          <w:rFonts w:eastAsiaTheme="minorHAnsi"/>
          <w:sz w:val="28"/>
          <w:szCs w:val="28"/>
        </w:rPr>
        <w:t>»,</w:t>
      </w:r>
      <w:r w:rsidRPr="0067179B">
        <w:rPr>
          <w:sz w:val="28"/>
          <w:szCs w:val="28"/>
        </w:rPr>
        <w:t xml:space="preserve"> в отношении контролируемых лиц или объектов контроля.</w:t>
      </w:r>
    </w:p>
    <w:p w:rsidR="00932276" w:rsidRPr="00B91E73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6.9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</w:t>
      </w:r>
      <w:r w:rsidRPr="00B91E73">
        <w:rPr>
          <w:rFonts w:ascii="Times New Roman" w:eastAsiaTheme="minorHAnsi" w:hAnsi="Times New Roman"/>
          <w:sz w:val="28"/>
          <w:szCs w:val="28"/>
        </w:rPr>
        <w:t>Жалоба может быть подана в сроки, установленные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Pr="00BA161A">
        <w:rPr>
          <w:rFonts w:ascii="Times New Roman" w:hAnsi="Times New Roman"/>
          <w:sz w:val="28"/>
          <w:szCs w:val="28"/>
        </w:rPr>
        <w:t>контрольн</w:t>
      </w:r>
      <w:r>
        <w:rPr>
          <w:rFonts w:ascii="Times New Roman" w:hAnsi="Times New Roman"/>
          <w:sz w:val="28"/>
          <w:szCs w:val="28"/>
        </w:rPr>
        <w:t>ым</w:t>
      </w:r>
      <w:r w:rsidRPr="00BA161A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ом</w:t>
      </w:r>
      <w:r w:rsidRPr="002946E2">
        <w:rPr>
          <w:rFonts w:ascii="Times New Roman" w:eastAsiaTheme="minorHAnsi" w:hAnsi="Times New Roman"/>
          <w:sz w:val="28"/>
          <w:szCs w:val="28"/>
        </w:rPr>
        <w:t>.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6.10</w:t>
      </w:r>
      <w:r w:rsidRPr="002946E2">
        <w:rPr>
          <w:rFonts w:ascii="Times New Roman" w:eastAsiaTheme="minorHAnsi" w:hAnsi="Times New Roman"/>
          <w:sz w:val="28"/>
          <w:szCs w:val="28"/>
        </w:rPr>
        <w:t>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3" w:name="Par254"/>
      <w:bookmarkEnd w:id="3"/>
      <w:r>
        <w:rPr>
          <w:rFonts w:ascii="Times New Roman" w:hAnsi="Times New Roman"/>
          <w:sz w:val="28"/>
          <w:szCs w:val="28"/>
        </w:rPr>
        <w:t xml:space="preserve">6.11. 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Жалоба </w:t>
      </w:r>
      <w:r>
        <w:rPr>
          <w:rFonts w:ascii="Times New Roman" w:eastAsiaTheme="minorHAnsi" w:hAnsi="Times New Roman"/>
          <w:sz w:val="28"/>
          <w:szCs w:val="28"/>
        </w:rPr>
        <w:t xml:space="preserve">должна содержать сведения, установленные статьей 41 </w:t>
      </w:r>
      <w:r w:rsidRPr="004F4D91">
        <w:rPr>
          <w:rFonts w:ascii="Times New Roman" w:eastAsiaTheme="minorHAnsi" w:hAnsi="Times New Roman"/>
          <w:sz w:val="28"/>
          <w:szCs w:val="28"/>
        </w:rPr>
        <w:t>Федерального закона от 31.07.2020 № 248-ФЗ «О г</w:t>
      </w:r>
      <w:r w:rsidRPr="002946E2">
        <w:rPr>
          <w:rFonts w:ascii="Times New Roman" w:eastAsiaTheme="minorHAnsi" w:hAnsi="Times New Roman"/>
          <w:sz w:val="28"/>
          <w:szCs w:val="28"/>
        </w:rPr>
        <w:t>осударственном контроле (надзоре) и муниципальном контроле в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Жалоба не должна содержать нецензурные либо оскорбительные выражения, угрозы жизни, здоровью и имуществу должностных лиц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либо членов их семей.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6.12.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Р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ешение об отказе в рассмотрении жалобы </w:t>
      </w:r>
      <w:r>
        <w:rPr>
          <w:rFonts w:ascii="Times New Roman" w:eastAsiaTheme="minorHAnsi" w:hAnsi="Times New Roman"/>
          <w:sz w:val="28"/>
          <w:szCs w:val="28"/>
        </w:rPr>
        <w:t>принимается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в случаях и в порядке, предусмотренных статьей 42 </w:t>
      </w:r>
      <w:r w:rsidRPr="004F4D91">
        <w:rPr>
          <w:rFonts w:ascii="Times New Roman" w:eastAsiaTheme="minorHAnsi" w:hAnsi="Times New Roman"/>
          <w:sz w:val="28"/>
          <w:szCs w:val="28"/>
        </w:rPr>
        <w:t xml:space="preserve">Федерального закона от 31.07.2020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</w:t>
      </w:r>
      <w:r w:rsidRPr="004F4D91">
        <w:rPr>
          <w:rFonts w:ascii="Times New Roman" w:eastAsiaTheme="minorHAnsi" w:hAnsi="Times New Roman"/>
          <w:sz w:val="28"/>
          <w:szCs w:val="28"/>
        </w:rPr>
        <w:t>№ 248-ФЗ «О г</w:t>
      </w:r>
      <w:r w:rsidRPr="002946E2">
        <w:rPr>
          <w:rFonts w:ascii="Times New Roman" w:eastAsiaTheme="minorHAnsi" w:hAnsi="Times New Roman"/>
          <w:sz w:val="28"/>
          <w:szCs w:val="28"/>
        </w:rPr>
        <w:t>осударственном контроле (надзоре) и муниципальном контроле в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6.13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</w:rPr>
        <w:t xml:space="preserve">Жалоба рассматривается в порядке, установленном статьей 43 </w:t>
      </w:r>
      <w:r w:rsidRPr="004F4D91">
        <w:rPr>
          <w:rFonts w:ascii="Times New Roman" w:eastAsiaTheme="minorHAnsi" w:hAnsi="Times New Roman"/>
          <w:sz w:val="28"/>
          <w:szCs w:val="28"/>
        </w:rPr>
        <w:t>Федерального закона от 31.07.2020 № 248-ФЗ «О г</w:t>
      </w:r>
      <w:r w:rsidRPr="002946E2">
        <w:rPr>
          <w:rFonts w:ascii="Times New Roman" w:eastAsiaTheme="minorHAnsi" w:hAnsi="Times New Roman"/>
          <w:sz w:val="28"/>
          <w:szCs w:val="28"/>
        </w:rPr>
        <w:t>осударственном контроле (надзоре) и муниципальном контроле в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 xml:space="preserve">». 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6.14</w:t>
      </w:r>
      <w:r w:rsidRPr="002946E2">
        <w:rPr>
          <w:rFonts w:ascii="Times New Roman" w:eastAsiaTheme="minorHAnsi" w:hAnsi="Times New Roman"/>
          <w:sz w:val="28"/>
          <w:szCs w:val="28"/>
        </w:rPr>
        <w:t>. По итогам рассмотрения жалобы</w:t>
      </w:r>
      <w:r>
        <w:rPr>
          <w:rFonts w:ascii="Times New Roman" w:eastAsiaTheme="minorHAnsi" w:hAnsi="Times New Roman"/>
          <w:sz w:val="28"/>
          <w:szCs w:val="28"/>
        </w:rPr>
        <w:t xml:space="preserve"> руководитель 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принимает одно из следующих решений: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1) оставляет жалобу без удовлетворения;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2) отменяет решение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полностью или частично;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3) отменяет решение </w:t>
      </w:r>
      <w:r>
        <w:rPr>
          <w:rFonts w:ascii="Times New Roman" w:eastAsiaTheme="minorHAnsi" w:hAnsi="Times New Roman"/>
          <w:sz w:val="28"/>
          <w:szCs w:val="28"/>
        </w:rPr>
        <w:t>контрольного органа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полностью и принимает новое решение;</w:t>
      </w:r>
    </w:p>
    <w:p w:rsidR="00932276" w:rsidRPr="002946E2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 xml:space="preserve">4) признает действия (бездействие) должностных лиц </w:t>
      </w:r>
      <w:r>
        <w:rPr>
          <w:rFonts w:ascii="Times New Roman" w:eastAsiaTheme="minorHAnsi" w:hAnsi="Times New Roman"/>
          <w:sz w:val="28"/>
          <w:szCs w:val="28"/>
        </w:rPr>
        <w:t xml:space="preserve">контрольного органа </w:t>
      </w:r>
      <w:r w:rsidRPr="002946E2">
        <w:rPr>
          <w:rFonts w:ascii="Times New Roman" w:eastAsiaTheme="minorHAnsi" w:hAnsi="Times New Roman"/>
          <w:sz w:val="28"/>
          <w:szCs w:val="28"/>
        </w:rPr>
        <w:t>незаконными и выносит решение по существу, в том числе об осуществлении при необходимости определенных действий.</w:t>
      </w:r>
    </w:p>
    <w:p w:rsidR="00932276" w:rsidRDefault="00932276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46E2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>.15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. Решение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</w:t>
      </w:r>
      <w:r>
        <w:rPr>
          <w:rFonts w:ascii="Times New Roman" w:eastAsiaTheme="minorHAnsi" w:hAnsi="Times New Roman"/>
          <w:sz w:val="28"/>
          <w:szCs w:val="28"/>
        </w:rPr>
        <w:t>одного</w:t>
      </w:r>
      <w:r w:rsidRPr="002946E2">
        <w:rPr>
          <w:rFonts w:ascii="Times New Roman" w:eastAsiaTheme="minorHAnsi" w:hAnsi="Times New Roman"/>
          <w:sz w:val="28"/>
          <w:szCs w:val="28"/>
        </w:rPr>
        <w:t xml:space="preserve"> рабочего дня со дня его принятия.</w:t>
      </w:r>
      <w:r>
        <w:rPr>
          <w:rFonts w:ascii="Times New Roman" w:eastAsiaTheme="minorHAnsi" w:hAnsi="Times New Roman"/>
          <w:sz w:val="28"/>
          <w:szCs w:val="28"/>
        </w:rPr>
        <w:t xml:space="preserve">   </w:t>
      </w:r>
    </w:p>
    <w:p w:rsidR="003F7441" w:rsidRDefault="003F7441" w:rsidP="00932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1B38" w:rsidRDefault="00932276" w:rsidP="005E549E"/>
    <w:p w:rsidR="003F7441" w:rsidRPr="005E549E" w:rsidRDefault="003F7441" w:rsidP="005E549E"/>
    <w:sectPr w:rsidR="003F7441" w:rsidRPr="005E549E" w:rsidSect="00EE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031"/>
    <w:rsid w:val="00001176"/>
    <w:rsid w:val="003F7441"/>
    <w:rsid w:val="00403031"/>
    <w:rsid w:val="004F5881"/>
    <w:rsid w:val="005E549E"/>
    <w:rsid w:val="0073566C"/>
    <w:rsid w:val="00932276"/>
    <w:rsid w:val="00BE279E"/>
    <w:rsid w:val="00EE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0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1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11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176"/>
    <w:rPr>
      <w:b/>
      <w:bCs/>
    </w:rPr>
  </w:style>
  <w:style w:type="paragraph" w:customStyle="1" w:styleId="s1">
    <w:name w:val="s_1"/>
    <w:basedOn w:val="a"/>
    <w:rsid w:val="00932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B&amp;n=480240&amp;dst=100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Зиборова</dc:creator>
  <cp:keywords/>
  <dc:description/>
  <cp:lastModifiedBy>Зиборова</cp:lastModifiedBy>
  <cp:revision>5</cp:revision>
  <dcterms:created xsi:type="dcterms:W3CDTF">2022-09-29T02:02:00Z</dcterms:created>
  <dcterms:modified xsi:type="dcterms:W3CDTF">2025-11-17T03:09:00Z</dcterms:modified>
</cp:coreProperties>
</file>