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4A" w:rsidRPr="00D57B5C" w:rsidRDefault="00685B4A" w:rsidP="0068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7B5C">
        <w:rPr>
          <w:rFonts w:ascii="Times New Roman" w:hAnsi="Times New Roman"/>
          <w:b/>
          <w:sz w:val="28"/>
          <w:szCs w:val="28"/>
        </w:rPr>
        <w:t>Годовой отчет</w:t>
      </w:r>
    </w:p>
    <w:p w:rsidR="00685B4A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685B4A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</w:p>
    <w:p w:rsidR="00CD4515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2014 год</w:t>
      </w:r>
    </w:p>
    <w:p w:rsidR="00685B4A" w:rsidRPr="00D57B5C" w:rsidRDefault="00685B4A">
      <w:pPr>
        <w:rPr>
          <w:rFonts w:ascii="Times New Roman" w:hAnsi="Times New Roman"/>
          <w:sz w:val="28"/>
          <w:szCs w:val="28"/>
        </w:rPr>
      </w:pPr>
    </w:p>
    <w:p w:rsidR="00685B4A" w:rsidRPr="00D57B5C" w:rsidRDefault="00685B4A" w:rsidP="00685B4A">
      <w:pPr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Целью программы </w:t>
      </w:r>
      <w:r w:rsidR="009A0BE8"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D57B5C">
        <w:rPr>
          <w:rFonts w:ascii="Times New Roman" w:hAnsi="Times New Roman" w:cs="Times New Roman"/>
          <w:sz w:val="28"/>
          <w:szCs w:val="27"/>
        </w:rPr>
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685B4A" w:rsidRPr="00D57B5C" w:rsidRDefault="00685B4A" w:rsidP="00685B4A">
      <w:pPr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D57B5C">
        <w:rPr>
          <w:rFonts w:ascii="Times New Roman" w:hAnsi="Times New Roman" w:cs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образования ЗАТО Железногорск функционирует 56 образовательных учреждений: 35 дошкольных, 14 общеобразовательных и 7 учреждений дополнительного образования детей. Численность учащихся 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 xml:space="preserve">общеобразовательных учреждений (школ) согласно годовым отчетам по выполнению муниципального задания 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 xml:space="preserve">в </w:t>
      </w:r>
      <w:r w:rsidRPr="00D57B5C">
        <w:rPr>
          <w:rFonts w:ascii="Times New Roman" w:eastAsia="Calibri" w:hAnsi="Times New Roman" w:cs="Times New Roman"/>
          <w:sz w:val="28"/>
          <w:szCs w:val="27"/>
        </w:rPr>
        <w:t>2014 г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>оду составило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7468 чел.</w:t>
      </w:r>
      <w:r w:rsidR="00AC35E1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>Места в школах были предоставлены всем желающим.</w:t>
      </w:r>
    </w:p>
    <w:p w:rsidR="00D8774D" w:rsidRPr="00D57B5C" w:rsidRDefault="00D8774D" w:rsidP="00D8774D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Дошкольные образовательные учреждения ЗАТО Железногорск </w:t>
      </w:r>
      <w:r w:rsidR="00AC35E1" w:rsidRPr="00D57B5C">
        <w:rPr>
          <w:rFonts w:ascii="Times New Roman" w:eastAsia="Calibri" w:hAnsi="Times New Roman" w:cs="Times New Roman"/>
          <w:sz w:val="28"/>
          <w:szCs w:val="27"/>
        </w:rPr>
        <w:t xml:space="preserve">в 2014 году </w:t>
      </w:r>
      <w:r w:rsidRPr="00D57B5C">
        <w:rPr>
          <w:rFonts w:ascii="Times New Roman" w:eastAsia="Calibri" w:hAnsi="Times New Roman" w:cs="Times New Roman"/>
          <w:sz w:val="28"/>
          <w:szCs w:val="27"/>
        </w:rPr>
        <w:t>посещал 4701 ребенок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>.</w:t>
      </w:r>
      <w:r w:rsidR="00AC35E1" w:rsidRPr="00D57B5C">
        <w:rPr>
          <w:rFonts w:ascii="Times New Roman" w:eastAsia="Calibri" w:hAnsi="Times New Roman" w:cs="Times New Roman"/>
          <w:sz w:val="28"/>
          <w:szCs w:val="27"/>
        </w:rPr>
        <w:t xml:space="preserve"> За 2014 год с</w:t>
      </w:r>
      <w:r w:rsidRPr="00D57B5C">
        <w:rPr>
          <w:rFonts w:ascii="Times New Roman" w:eastAsia="Calibri" w:hAnsi="Times New Roman" w:cs="Times New Roman"/>
          <w:sz w:val="28"/>
          <w:szCs w:val="27"/>
        </w:rPr>
        <w:t>писочный состав увеличился на 276 детей, из них 191 – за счет уплотнения существующих групп, 85 – за счет возвращения 2-го здания детского сада № 19. Все дети в возрасте от 1,5 до 7 лет, родители которых выразили желание получить место в ДОУ в 2014 г., обеспечены местами.</w:t>
      </w:r>
    </w:p>
    <w:p w:rsidR="00D8774D" w:rsidRPr="00D57B5C" w:rsidRDefault="00D8774D" w:rsidP="00D8774D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Очередность в дошкольные образовательные учреждения детей в возрасте от 3 до 7 лет в муниципалитете отсутствует. Муниципальная очередь и муниципальная база данных воспитанников ДОУ экспортированы в единую автоматизированную информационную систему края, что позволило перейти на электронный вариант оказания услуги.</w:t>
      </w:r>
    </w:p>
    <w:p w:rsidR="00CD4515" w:rsidRPr="00D57B5C" w:rsidRDefault="00CD4515" w:rsidP="00CD451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Доля муниципальных </w:t>
      </w:r>
      <w:r w:rsidR="00C64D4D" w:rsidRPr="00D57B5C">
        <w:rPr>
          <w:rFonts w:ascii="Times New Roman" w:eastAsia="Calibri" w:hAnsi="Times New Roman" w:cs="Times New Roman"/>
          <w:sz w:val="28"/>
          <w:szCs w:val="27"/>
        </w:rPr>
        <w:t xml:space="preserve">дошкольных </w:t>
      </w:r>
      <w:r w:rsidRPr="00D57B5C">
        <w:rPr>
          <w:rFonts w:ascii="Times New Roman" w:eastAsia="Calibri" w:hAnsi="Times New Roman" w:cs="Times New Roman"/>
          <w:sz w:val="28"/>
          <w:szCs w:val="27"/>
        </w:rPr>
        <w:t>образовательных учреждений</w:t>
      </w:r>
      <w:r w:rsidR="00F30C49" w:rsidRPr="00D57B5C">
        <w:rPr>
          <w:rFonts w:ascii="Times New Roman" w:eastAsia="Calibri" w:hAnsi="Times New Roman" w:cs="Times New Roman"/>
          <w:sz w:val="28"/>
          <w:szCs w:val="27"/>
        </w:rPr>
        <w:t>,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здания которых требуют капитального ремонта, в 2014</w:t>
      </w:r>
      <w:r w:rsidR="00C64D4D" w:rsidRPr="00D57B5C">
        <w:rPr>
          <w:rFonts w:ascii="Times New Roman" w:eastAsia="Calibri" w:hAnsi="Times New Roman" w:cs="Times New Roman"/>
          <w:sz w:val="28"/>
          <w:szCs w:val="27"/>
        </w:rPr>
        <w:t xml:space="preserve"> году составила 27</w:t>
      </w:r>
      <w:r w:rsidRPr="00D57B5C">
        <w:rPr>
          <w:rFonts w:ascii="Times New Roman" w:eastAsia="Calibri" w:hAnsi="Times New Roman" w:cs="Times New Roman"/>
          <w:sz w:val="28"/>
          <w:szCs w:val="27"/>
        </w:rPr>
        <w:t>%.</w:t>
      </w:r>
      <w:r w:rsidR="00C64D4D" w:rsidRPr="00D57B5C">
        <w:rPr>
          <w:rFonts w:ascii="Times New Roman" w:eastAsia="Calibri" w:hAnsi="Times New Roman" w:cs="Times New Roman"/>
          <w:sz w:val="28"/>
          <w:szCs w:val="27"/>
        </w:rPr>
        <w:t xml:space="preserve"> Доля школьных зданий, требующих капитального ремонта, в 2014 году составила 33,3%.</w:t>
      </w:r>
    </w:p>
    <w:p w:rsidR="00CD4515" w:rsidRPr="00D57B5C" w:rsidRDefault="00CD4515" w:rsidP="00CD451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Таким образом, доля муниципальных 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>общеобразовательных учреждений соответствующих современным требованиям обучения, в общем количестве муниципальных общеобразовательных организаций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накапливается за счет </w:t>
      </w:r>
      <w:proofErr w:type="spellStart"/>
      <w:r w:rsidRPr="00D57B5C">
        <w:rPr>
          <w:rFonts w:ascii="Times New Roman" w:eastAsia="Calibri" w:hAnsi="Times New Roman" w:cs="Times New Roman"/>
          <w:sz w:val="28"/>
          <w:szCs w:val="27"/>
        </w:rPr>
        <w:t>непроведенных</w:t>
      </w:r>
      <w:proofErr w:type="spellEnd"/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капитальных ремонтов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 xml:space="preserve"> и уменьшения средств на текущие ремонты. Однако незначительный рост </w:t>
      </w:r>
      <w:r w:rsidR="00F30C49" w:rsidRPr="00D57B5C">
        <w:rPr>
          <w:rFonts w:ascii="Times New Roman" w:eastAsia="Calibri" w:hAnsi="Times New Roman" w:cs="Times New Roman"/>
          <w:sz w:val="28"/>
          <w:szCs w:val="27"/>
        </w:rPr>
        <w:t xml:space="preserve">показателя </w:t>
      </w:r>
      <w:r w:rsidR="00C64D4D" w:rsidRPr="00D57B5C">
        <w:rPr>
          <w:rFonts w:ascii="Times New Roman" w:eastAsia="Calibri" w:hAnsi="Times New Roman" w:cs="Times New Roman"/>
          <w:sz w:val="28"/>
          <w:szCs w:val="27"/>
        </w:rPr>
        <w:t>(13,5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>%) по сравнению с 2013 годом связан</w:t>
      </w:r>
      <w:r w:rsidR="00F30C49" w:rsidRPr="00D57B5C">
        <w:rPr>
          <w:rFonts w:ascii="Times New Roman" w:eastAsia="Calibri" w:hAnsi="Times New Roman" w:cs="Times New Roman"/>
          <w:sz w:val="28"/>
          <w:szCs w:val="27"/>
        </w:rPr>
        <w:t>,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 xml:space="preserve"> с </w:t>
      </w:r>
      <w:r w:rsidR="00F30C49" w:rsidRPr="00D57B5C">
        <w:rPr>
          <w:rFonts w:ascii="Times New Roman" w:eastAsia="Calibri" w:hAnsi="Times New Roman" w:cs="Times New Roman"/>
          <w:sz w:val="28"/>
          <w:szCs w:val="27"/>
        </w:rPr>
        <w:t>одной стороны, с у</w:t>
      </w:r>
      <w:r w:rsidR="008220B1" w:rsidRPr="00D57B5C">
        <w:rPr>
          <w:rFonts w:ascii="Times New Roman" w:eastAsia="Calibri" w:hAnsi="Times New Roman" w:cs="Times New Roman"/>
          <w:sz w:val="28"/>
          <w:szCs w:val="27"/>
        </w:rPr>
        <w:t>меньшением количества ОУ в</w:t>
      </w:r>
      <w:r w:rsidR="0028008D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8220B1" w:rsidRPr="00D57B5C">
        <w:rPr>
          <w:rFonts w:ascii="Times New Roman" w:eastAsia="Calibri" w:hAnsi="Times New Roman" w:cs="Times New Roman"/>
          <w:sz w:val="28"/>
          <w:szCs w:val="27"/>
        </w:rPr>
        <w:t xml:space="preserve">связи с реорганизацией, с другой стороны, в связи с 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 xml:space="preserve">введением здания ДОУ </w:t>
      </w:r>
      <w:r w:rsidR="005E4A36" w:rsidRPr="00D57B5C">
        <w:rPr>
          <w:rFonts w:ascii="Times New Roman" w:eastAsia="Calibri" w:hAnsi="Times New Roman" w:cs="Times New Roman"/>
          <w:sz w:val="28"/>
          <w:szCs w:val="27"/>
        </w:rPr>
        <w:t xml:space="preserve">№ 19 </w:t>
      </w:r>
      <w:r w:rsidR="00D977C1" w:rsidRPr="00D57B5C">
        <w:rPr>
          <w:rFonts w:ascii="Times New Roman" w:eastAsia="Calibri" w:hAnsi="Times New Roman" w:cs="Times New Roman"/>
          <w:sz w:val="28"/>
          <w:szCs w:val="27"/>
        </w:rPr>
        <w:t>в 2014 году</w:t>
      </w:r>
      <w:r w:rsidRPr="00D57B5C">
        <w:rPr>
          <w:rFonts w:ascii="Times New Roman" w:eastAsia="Calibri" w:hAnsi="Times New Roman" w:cs="Times New Roman"/>
          <w:sz w:val="28"/>
          <w:szCs w:val="27"/>
        </w:rPr>
        <w:t>.</w:t>
      </w:r>
    </w:p>
    <w:p w:rsidR="00BF139E" w:rsidRPr="00D57B5C" w:rsidRDefault="00BF139E" w:rsidP="00CD451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60,0% в связи с отсутствием средств на капитальные ремонты и уменьшением в 2014 году средств на текущие ремонты зданий общеобразовательных учреждений.</w:t>
      </w:r>
    </w:p>
    <w:p w:rsidR="00D8774D" w:rsidRPr="00D57B5C" w:rsidRDefault="00D8774D" w:rsidP="00D8774D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</w:t>
      </w:r>
      <w:r w:rsidR="009A0BE8"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="000753AF" w:rsidRPr="00D57B5C">
        <w:rPr>
          <w:rFonts w:ascii="Times New Roman" w:hAnsi="Times New Roman" w:cs="Times New Roman"/>
          <w:sz w:val="27"/>
          <w:szCs w:val="27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</w:r>
      <w:r w:rsidRPr="00D57B5C">
        <w:rPr>
          <w:rFonts w:ascii="Times New Roman" w:eastAsia="Calibri" w:hAnsi="Times New Roman" w:cs="Times New Roman"/>
          <w:sz w:val="28"/>
          <w:szCs w:val="27"/>
        </w:rPr>
        <w:t>.</w:t>
      </w:r>
      <w:proofErr w:type="gramEnd"/>
    </w:p>
    <w:p w:rsidR="00D8774D" w:rsidRPr="00D57B5C" w:rsidRDefault="00D8774D" w:rsidP="000753AF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Основные задачи – </w:t>
      </w:r>
      <w:r w:rsidR="000753AF" w:rsidRPr="00D57B5C">
        <w:rPr>
          <w:rFonts w:ascii="Times New Roman" w:eastAsia="Calibri" w:hAnsi="Times New Roman" w:cs="Times New Roman"/>
          <w:sz w:val="28"/>
          <w:szCs w:val="27"/>
        </w:rPr>
        <w:t>обеспечить доступность дошкольного образования, соответствующего единому стандарту качества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r w:rsidR="00AC35E1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0753AF" w:rsidRPr="00D57B5C">
        <w:rPr>
          <w:rFonts w:ascii="Times New Roman" w:eastAsia="Calibri" w:hAnsi="Times New Roman" w:cs="Times New Roman"/>
          <w:sz w:val="28"/>
          <w:szCs w:val="27"/>
        </w:rPr>
        <w:t>обеспечить безопасный, качественный отдых и оздоровление детей; выполнение функций муниципальными казенными учреждениями.</w:t>
      </w:r>
    </w:p>
    <w:p w:rsidR="00390379" w:rsidRPr="00D57B5C" w:rsidRDefault="00CB2D5D" w:rsidP="00390379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Все показатели под</w:t>
      </w:r>
      <w:r w:rsidR="00465DE5" w:rsidRPr="00D57B5C">
        <w:rPr>
          <w:rFonts w:ascii="Times New Roman" w:eastAsia="Calibri" w:hAnsi="Times New Roman" w:cs="Times New Roman"/>
          <w:sz w:val="28"/>
          <w:szCs w:val="27"/>
        </w:rPr>
        <w:t xml:space="preserve">программы </w:t>
      </w:r>
      <w:r w:rsidRPr="00D57B5C">
        <w:rPr>
          <w:rFonts w:ascii="Times New Roman" w:eastAsia="Calibri" w:hAnsi="Times New Roman" w:cs="Times New Roman"/>
          <w:sz w:val="28"/>
          <w:szCs w:val="27"/>
        </w:rPr>
        <w:t>«Развитие дошкольного, общего и дополнительного образования детей» выполнены в полном объеме.</w:t>
      </w:r>
    </w:p>
    <w:p w:rsidR="00390379" w:rsidRPr="00D57B5C" w:rsidRDefault="00CB2D5D" w:rsidP="00390379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lastRenderedPageBreak/>
        <w:t xml:space="preserve">Удельный вес воспитанников дошкольных образовательных организаций, расположенных на территории ЗАТО Железногорск,  обучающихся по программам, соответствующим требованиям стандартов </w:t>
      </w:r>
      <w:proofErr w:type="gramStart"/>
      <w:r w:rsidRPr="00D57B5C">
        <w:rPr>
          <w:rFonts w:ascii="Times New Roman" w:eastAsia="Calibri" w:hAnsi="Times New Roman" w:cs="Times New Roman"/>
          <w:i/>
          <w:sz w:val="28"/>
          <w:szCs w:val="27"/>
        </w:rPr>
        <w:t>дошкольного</w:t>
      </w:r>
      <w:proofErr w:type="gramEnd"/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 образования, в общей численности воспитанников дошкольных образовательных организаций, расположенных на территории ЗАТО Железногорск (план – 0,5%, факт – 13,8%). В</w:t>
      </w:r>
      <w:r w:rsidR="00390379" w:rsidRPr="00D57B5C">
        <w:rPr>
          <w:rFonts w:ascii="Times New Roman" w:eastAsia="Calibri" w:hAnsi="Times New Roman" w:cs="Times New Roman"/>
          <w:sz w:val="28"/>
          <w:szCs w:val="27"/>
        </w:rPr>
        <w:t xml:space="preserve"> прошедшем году Железногорск стал </w:t>
      </w:r>
      <w:proofErr w:type="spellStart"/>
      <w:r w:rsidR="00390379" w:rsidRPr="00D57B5C">
        <w:rPr>
          <w:rFonts w:ascii="Times New Roman" w:eastAsia="Calibri" w:hAnsi="Times New Roman" w:cs="Times New Roman"/>
          <w:sz w:val="28"/>
          <w:szCs w:val="27"/>
        </w:rPr>
        <w:t>пилотной</w:t>
      </w:r>
      <w:proofErr w:type="spellEnd"/>
      <w:r w:rsidR="00390379" w:rsidRPr="00D57B5C">
        <w:rPr>
          <w:rFonts w:ascii="Times New Roman" w:eastAsia="Calibri" w:hAnsi="Times New Roman" w:cs="Times New Roman"/>
          <w:sz w:val="28"/>
          <w:szCs w:val="27"/>
        </w:rPr>
        <w:t xml:space="preserve"> территорией по введению федерального государственного образовательного стандарта дошкольного образования. МКДОУ № 37 «Теремок», МКДОУ № 31 «Колокольчик», МАДОУ № 64 «Алые паруса» являются базовыми учреждениями по данному направлению работы.</w:t>
      </w:r>
    </w:p>
    <w:p w:rsidR="00390379" w:rsidRPr="00D57B5C" w:rsidRDefault="00CB2D5D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 (план – 0,5%, факт – 0%). </w:t>
      </w:r>
      <w:r w:rsidR="00390379" w:rsidRPr="00D57B5C">
        <w:rPr>
          <w:rFonts w:ascii="Times New Roman" w:eastAsia="Calibri" w:hAnsi="Times New Roman" w:cs="Times New Roman"/>
          <w:sz w:val="28"/>
          <w:szCs w:val="27"/>
        </w:rPr>
        <w:t>В 2014 году в рамках сдачи ЕГЭ отсутствуют выпускники муниципальных общеобразовательных организаций, не сдавшие единый государственный экзамен по основным предметам.</w:t>
      </w:r>
    </w:p>
    <w:p w:rsidR="00390379" w:rsidRPr="00D57B5C" w:rsidRDefault="00390379" w:rsidP="00390379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Доля детей с ограниченными возможностями здоровья, обучающихся в общеобразовательных организациях, имеющих лицензию и аккредитованных 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 (план – </w:t>
      </w:r>
      <w:r w:rsidR="00AB0CCF" w:rsidRPr="00D57B5C">
        <w:rPr>
          <w:rFonts w:ascii="Times New Roman" w:eastAsia="Calibri" w:hAnsi="Times New Roman" w:cs="Times New Roman"/>
          <w:i/>
          <w:sz w:val="28"/>
          <w:szCs w:val="27"/>
        </w:rPr>
        <w:t>89,0</w:t>
      </w: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%, факт – </w:t>
      </w:r>
      <w:r w:rsidR="00CB2D5D" w:rsidRPr="00D57B5C">
        <w:rPr>
          <w:rFonts w:ascii="Times New Roman" w:eastAsia="Calibri" w:hAnsi="Times New Roman" w:cs="Times New Roman"/>
          <w:i/>
          <w:sz w:val="28"/>
          <w:szCs w:val="27"/>
        </w:rPr>
        <w:t>100</w:t>
      </w:r>
      <w:r w:rsidRPr="00D57B5C">
        <w:rPr>
          <w:rFonts w:ascii="Times New Roman" w:eastAsia="Calibri" w:hAnsi="Times New Roman" w:cs="Times New Roman"/>
          <w:i/>
          <w:sz w:val="28"/>
          <w:szCs w:val="27"/>
        </w:rPr>
        <w:t>%)</w:t>
      </w:r>
      <w:r w:rsidR="00CB2D5D"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. </w:t>
      </w:r>
      <w:r w:rsidR="00CB2D5D" w:rsidRPr="00D57B5C">
        <w:rPr>
          <w:rFonts w:ascii="Times New Roman" w:eastAsia="Calibri" w:hAnsi="Times New Roman" w:cs="Times New Roman"/>
          <w:sz w:val="28"/>
          <w:szCs w:val="27"/>
        </w:rPr>
        <w:t>Все дети указанной категорией обеспечены местами в коррекционных классах в соответствии с заявлениями законных представителей.</w:t>
      </w:r>
    </w:p>
    <w:p w:rsidR="003F1E12" w:rsidRPr="00D57B5C" w:rsidRDefault="00CB2D5D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(план - 90%, факт – 94,1%). </w:t>
      </w:r>
      <w:r w:rsidRPr="00D57B5C">
        <w:rPr>
          <w:rFonts w:ascii="Times New Roman" w:eastAsia="Calibri" w:hAnsi="Times New Roman" w:cs="Times New Roman"/>
          <w:sz w:val="28"/>
          <w:szCs w:val="27"/>
        </w:rPr>
        <w:t>П</w:t>
      </w:r>
      <w:r w:rsidR="00465DE5" w:rsidRPr="00D57B5C">
        <w:rPr>
          <w:rFonts w:ascii="Times New Roman" w:eastAsia="Calibri" w:hAnsi="Times New Roman" w:cs="Times New Roman"/>
          <w:sz w:val="28"/>
          <w:szCs w:val="27"/>
        </w:rPr>
        <w:t xml:space="preserve">рограммы </w:t>
      </w:r>
      <w:proofErr w:type="gramStart"/>
      <w:r w:rsidR="00465DE5" w:rsidRPr="00D57B5C">
        <w:rPr>
          <w:rFonts w:ascii="Times New Roman" w:eastAsia="Calibri" w:hAnsi="Times New Roman" w:cs="Times New Roman"/>
          <w:sz w:val="28"/>
          <w:szCs w:val="27"/>
        </w:rPr>
        <w:t>дополнительного</w:t>
      </w:r>
      <w:proofErr w:type="gramEnd"/>
      <w:r w:rsidR="00465DE5" w:rsidRPr="00D57B5C">
        <w:rPr>
          <w:rFonts w:ascii="Times New Roman" w:eastAsia="Calibri" w:hAnsi="Times New Roman" w:cs="Times New Roman"/>
          <w:sz w:val="28"/>
          <w:szCs w:val="27"/>
        </w:rPr>
        <w:t xml:space="preserve"> образования реализуются </w:t>
      </w:r>
      <w:r w:rsidRPr="00D57B5C">
        <w:rPr>
          <w:rFonts w:ascii="Times New Roman" w:eastAsia="Calibri" w:hAnsi="Times New Roman" w:cs="Times New Roman"/>
          <w:sz w:val="28"/>
          <w:szCs w:val="27"/>
        </w:rPr>
        <w:t>в 7 учреждениях дополнительного образования, подведомственных Отделу образования Администрации ЗАТО г. Железногорск</w:t>
      </w:r>
      <w:r w:rsidR="003F1E12" w:rsidRPr="00D57B5C">
        <w:rPr>
          <w:rFonts w:ascii="Times New Roman" w:eastAsia="Calibri" w:hAnsi="Times New Roman" w:cs="Times New Roman"/>
          <w:sz w:val="28"/>
          <w:szCs w:val="27"/>
        </w:rPr>
        <w:t>.</w:t>
      </w:r>
    </w:p>
    <w:p w:rsidR="00CB2D5D" w:rsidRPr="00D57B5C" w:rsidRDefault="00CB2D5D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D57B5C">
        <w:rPr>
          <w:rFonts w:ascii="Times New Roman" w:eastAsia="Calibri" w:hAnsi="Times New Roman" w:cs="Times New Roman"/>
          <w:i/>
          <w:sz w:val="28"/>
          <w:szCs w:val="27"/>
        </w:rPr>
        <w:t>численности</w:t>
      </w:r>
      <w:proofErr w:type="gramEnd"/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 обучающихся по программам общего образования (план – 80,2%, факт – 87,8%).</w:t>
      </w:r>
      <w:r w:rsidR="00911F8F"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 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В муниципальном этапе Всероссийской олимпиады школьников приняло участие 1809 обучающихся 7-11 классов из образовательных организаций, расположенных на территории ЗАТО Железногорск. Муниципальный этап </w:t>
      </w:r>
      <w:proofErr w:type="spellStart"/>
      <w:r w:rsidR="00AB0CCF" w:rsidRPr="00D57B5C">
        <w:rPr>
          <w:rFonts w:ascii="Times New Roman" w:eastAsia="Calibri" w:hAnsi="Times New Roman" w:cs="Times New Roman"/>
          <w:sz w:val="28"/>
          <w:szCs w:val="27"/>
        </w:rPr>
        <w:t>ВсОШ</w:t>
      </w:r>
      <w:proofErr w:type="spellEnd"/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 проводился по 21 предмету. В результате выявлено 211 призеров и 59 победителей. </w:t>
      </w:r>
      <w:r w:rsidR="00911F8F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Из 35 школьников Красноярского края, удостоившихся чести стать 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обладателями краевых именных стипендий для одаренных детей, 6 – </w:t>
      </w:r>
      <w:proofErr w:type="gramStart"/>
      <w:r w:rsidR="00AB0CCF" w:rsidRPr="00D57B5C">
        <w:rPr>
          <w:rFonts w:ascii="Times New Roman" w:eastAsia="Calibri" w:hAnsi="Times New Roman" w:cs="Times New Roman"/>
          <w:sz w:val="28"/>
          <w:szCs w:val="27"/>
        </w:rPr>
        <w:t>обучающиеся</w:t>
      </w:r>
      <w:proofErr w:type="gramEnd"/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proofErr w:type="spellStart"/>
      <w:r w:rsidR="00AB0CCF" w:rsidRPr="00D57B5C">
        <w:rPr>
          <w:rFonts w:ascii="Times New Roman" w:eastAsia="Calibri" w:hAnsi="Times New Roman" w:cs="Times New Roman"/>
          <w:sz w:val="28"/>
          <w:szCs w:val="27"/>
        </w:rPr>
        <w:t>железногорских</w:t>
      </w:r>
      <w:proofErr w:type="spellEnd"/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 школ.</w:t>
      </w:r>
      <w:r w:rsidR="00911F8F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Всего в олимпиадах и конкурсах различного уровня, в общей </w:t>
      </w:r>
      <w:proofErr w:type="gramStart"/>
      <w:r w:rsidR="00AB0CCF" w:rsidRPr="00D57B5C">
        <w:rPr>
          <w:rFonts w:ascii="Times New Roman" w:eastAsia="Calibri" w:hAnsi="Times New Roman" w:cs="Times New Roman"/>
          <w:sz w:val="28"/>
          <w:szCs w:val="27"/>
        </w:rPr>
        <w:t>численности</w:t>
      </w:r>
      <w:proofErr w:type="gramEnd"/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 обучающихся по программам общего образования </w:t>
      </w:r>
      <w:r w:rsidR="00911F8F" w:rsidRPr="00D57B5C">
        <w:rPr>
          <w:rFonts w:ascii="Times New Roman" w:eastAsia="Calibri" w:hAnsi="Times New Roman" w:cs="Times New Roman"/>
          <w:sz w:val="28"/>
          <w:szCs w:val="27"/>
        </w:rPr>
        <w:t xml:space="preserve">в 2014 году 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t>прин</w:t>
      </w:r>
      <w:r w:rsidR="00911F8F" w:rsidRPr="00D57B5C">
        <w:rPr>
          <w:rFonts w:ascii="Times New Roman" w:eastAsia="Calibri" w:hAnsi="Times New Roman" w:cs="Times New Roman"/>
          <w:sz w:val="28"/>
          <w:szCs w:val="27"/>
        </w:rPr>
        <w:t>яли</w:t>
      </w:r>
      <w:r w:rsidR="00AB0CCF" w:rsidRPr="00D57B5C">
        <w:rPr>
          <w:rFonts w:ascii="Times New Roman" w:eastAsia="Calibri" w:hAnsi="Times New Roman" w:cs="Times New Roman"/>
          <w:sz w:val="28"/>
          <w:szCs w:val="27"/>
        </w:rPr>
        <w:t xml:space="preserve"> участие  </w:t>
      </w:r>
      <w:r w:rsidR="00911F8F" w:rsidRPr="00D57B5C">
        <w:rPr>
          <w:rFonts w:ascii="Times New Roman" w:eastAsia="Calibri" w:hAnsi="Times New Roman" w:cs="Times New Roman"/>
          <w:sz w:val="28"/>
          <w:szCs w:val="27"/>
        </w:rPr>
        <w:t>6573 учащихся.</w:t>
      </w:r>
    </w:p>
    <w:p w:rsidR="003F1E12" w:rsidRPr="00D57B5C" w:rsidRDefault="00430FDA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Доля оздоровленных детей школьного возраста (план – 82,0%, факт – 82,4%). </w:t>
      </w:r>
      <w:r w:rsidR="003F1E12" w:rsidRPr="00D57B5C">
        <w:rPr>
          <w:rFonts w:ascii="Times New Roman" w:eastAsia="Calibri" w:hAnsi="Times New Roman" w:cs="Times New Roman"/>
          <w:i/>
          <w:sz w:val="28"/>
          <w:szCs w:val="27"/>
        </w:rPr>
        <w:t xml:space="preserve">На </w:t>
      </w:r>
      <w:r w:rsidR="003F1E12" w:rsidRPr="00D57B5C">
        <w:rPr>
          <w:rFonts w:ascii="Times New Roman" w:eastAsia="Calibri" w:hAnsi="Times New Roman" w:cs="Times New Roman"/>
          <w:sz w:val="28"/>
          <w:szCs w:val="27"/>
        </w:rPr>
        <w:t>территории ЗАТО Железногорск используются все формы организованного отдыха. В период летней оздоровительной компании 2014 г. обеспечен отдых и оздоровление следующему количеству детей: 2090 – в пришкольных оздоровительных лагерях с дневным пребыванием; 2790 – в загородных оздоровительных лагерях; 210 – в палаточных стационарных и передвижных лагерях, туристических походах и сплавах</w:t>
      </w:r>
      <w:r w:rsidRPr="00D57B5C">
        <w:rPr>
          <w:rFonts w:ascii="Times New Roman" w:eastAsia="Calibri" w:hAnsi="Times New Roman" w:cs="Times New Roman"/>
          <w:sz w:val="28"/>
          <w:szCs w:val="27"/>
        </w:rPr>
        <w:t>. В целом в</w:t>
      </w:r>
      <w:r w:rsidR="003F1E12" w:rsidRPr="00D57B5C">
        <w:rPr>
          <w:rFonts w:ascii="Times New Roman" w:eastAsia="Calibri" w:hAnsi="Times New Roman" w:cs="Times New Roman"/>
          <w:sz w:val="28"/>
          <w:szCs w:val="27"/>
        </w:rPr>
        <w:t>семи формами детского отдыха и оздоровления охвачены 7387 детей, что составляет 82,4 % детского населения в возрасте от 7 до 16 лет.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 xml:space="preserve">в рамках муниципальной Программы </w:t>
      </w:r>
      <w:r w:rsidR="009A0BE8"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D57B5C">
        <w:rPr>
          <w:rFonts w:ascii="Times New Roman" w:eastAsia="Calibri" w:hAnsi="Times New Roman" w:cs="Times New Roman"/>
          <w:sz w:val="28"/>
          <w:szCs w:val="27"/>
        </w:rPr>
        <w:t>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числа;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Основными задачами подпрограммы являются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 xml:space="preserve"> о</w:t>
      </w:r>
      <w:r w:rsidRPr="00D57B5C">
        <w:rPr>
          <w:rFonts w:ascii="Times New Roman" w:eastAsia="Calibri" w:hAnsi="Times New Roman" w:cs="Times New Roman"/>
          <w:sz w:val="28"/>
          <w:szCs w:val="27"/>
        </w:rPr>
        <w:t>беспеч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ение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реализаци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и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мероприятий, направленных на развитие семейных форм воспитания детей-сирот, детей, оставшихся без попечения родителей; 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о</w:t>
      </w:r>
      <w:r w:rsidRPr="00D57B5C">
        <w:rPr>
          <w:rFonts w:ascii="Times New Roman" w:eastAsia="Calibri" w:hAnsi="Times New Roman" w:cs="Times New Roman"/>
          <w:sz w:val="28"/>
          <w:szCs w:val="27"/>
        </w:rPr>
        <w:t>беспеч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ение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приобретени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я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В соответствии с целью и задачами подпрограммы основные показатели работы отдела по осуществлению полномочий по опеке и попечительству в 2014 году следующие: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Из числа выявленных процент устройства в семьи детей-сирот и детей, оставшихся без попечения родителей, возвращения их в кровную семью составил 65,6 % в 2014 г. Уменьшил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>ас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ь доля выявленных детей-сирот и детей, оставшихся без попечения родителей, устроенных в учреждения, до 31,3%. </w:t>
      </w:r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D57B5C">
        <w:rPr>
          <w:rFonts w:ascii="Times New Roman" w:eastAsia="Calibri" w:hAnsi="Times New Roman" w:cs="Times New Roman"/>
          <w:sz w:val="28"/>
          <w:szCs w:val="27"/>
        </w:rPr>
        <w:t>неродственникам</w:t>
      </w:r>
      <w:proofErr w:type="spellEnd"/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</w:t>
      </w:r>
      <w:r w:rsidRPr="00D57B5C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учреждениях всех типов», запланированный на отчетный период </w:t>
      </w:r>
      <w:r w:rsidR="00A326DB" w:rsidRPr="00D57B5C">
        <w:rPr>
          <w:rFonts w:ascii="Times New Roman" w:eastAsia="Calibri" w:hAnsi="Times New Roman" w:cs="Times New Roman"/>
          <w:sz w:val="28"/>
          <w:szCs w:val="27"/>
        </w:rPr>
        <w:t xml:space="preserve">– </w:t>
      </w:r>
      <w:r w:rsidRPr="00D57B5C">
        <w:rPr>
          <w:rFonts w:ascii="Times New Roman" w:eastAsia="Calibri" w:hAnsi="Times New Roman" w:cs="Times New Roman"/>
          <w:sz w:val="28"/>
          <w:szCs w:val="27"/>
        </w:rPr>
        <w:t>98,51%, реально составляет по итогам работы за 2014 год- 99, 64 %.</w:t>
      </w:r>
      <w:proofErr w:type="gramEnd"/>
    </w:p>
    <w:p w:rsidR="003F1E12" w:rsidRPr="00D57B5C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>С 2013 года государственные полномочия по обеспечению жилыми помещениями детей – сирот и детей, оставшихся без попечения родителей, а также лиц из их числа, не имеющих жилого помещения, осуществляются Администрацией ЗАТО г</w:t>
      </w:r>
      <w:proofErr w:type="gramStart"/>
      <w:r w:rsidRPr="00D57B5C">
        <w:rPr>
          <w:rFonts w:ascii="Times New Roman" w:eastAsia="Calibri" w:hAnsi="Times New Roman" w:cs="Times New Roman"/>
          <w:sz w:val="28"/>
          <w:szCs w:val="27"/>
        </w:rPr>
        <w:t>.Ж</w:t>
      </w:r>
      <w:proofErr w:type="gramEnd"/>
      <w:r w:rsidRPr="00D57B5C">
        <w:rPr>
          <w:rFonts w:ascii="Times New Roman" w:eastAsia="Calibri" w:hAnsi="Times New Roman" w:cs="Times New Roman"/>
          <w:sz w:val="28"/>
          <w:szCs w:val="27"/>
        </w:rPr>
        <w:t>елезногорск. На учет в Министерстве образования и науки Красноярского края за 2013-2014 годы поставлены  30 детей-сирот и лиц из их числа, нуждающихся в выделении жилого помещения, в возрасте с 14 лет.  В 2014 году, как и планировалось, 1 квартира для специализированного муниципального  фонда  приобретена за счет сре</w:t>
      </w:r>
      <w:proofErr w:type="gramStart"/>
      <w:r w:rsidRPr="00D57B5C">
        <w:rPr>
          <w:rFonts w:ascii="Times New Roman" w:eastAsia="Calibri" w:hAnsi="Times New Roman" w:cs="Times New Roman"/>
          <w:sz w:val="28"/>
          <w:szCs w:val="27"/>
        </w:rPr>
        <w:t>дств кр</w:t>
      </w:r>
      <w:proofErr w:type="gramEnd"/>
      <w:r w:rsidRPr="00D57B5C">
        <w:rPr>
          <w:rFonts w:ascii="Times New Roman" w:eastAsia="Calibri" w:hAnsi="Times New Roman" w:cs="Times New Roman"/>
          <w:sz w:val="28"/>
          <w:szCs w:val="27"/>
        </w:rPr>
        <w:t>аевого бюджета, передана по договору социального найма лицу из числа детей-сирот и детей, оставшихся без попечения родителей, в соответствии с очередностью.</w:t>
      </w:r>
    </w:p>
    <w:sectPr w:rsidR="003F1E12" w:rsidRPr="00D57B5C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85B4A"/>
    <w:rsid w:val="000753AF"/>
    <w:rsid w:val="000E227F"/>
    <w:rsid w:val="0028008D"/>
    <w:rsid w:val="002D3049"/>
    <w:rsid w:val="002D35A6"/>
    <w:rsid w:val="00390379"/>
    <w:rsid w:val="003B07E7"/>
    <w:rsid w:val="003F1E12"/>
    <w:rsid w:val="0040405C"/>
    <w:rsid w:val="00430FDA"/>
    <w:rsid w:val="004626B3"/>
    <w:rsid w:val="00465DE5"/>
    <w:rsid w:val="005B1EF1"/>
    <w:rsid w:val="005E4A36"/>
    <w:rsid w:val="00685B4A"/>
    <w:rsid w:val="007A7B6A"/>
    <w:rsid w:val="008220B1"/>
    <w:rsid w:val="00911F8F"/>
    <w:rsid w:val="00921138"/>
    <w:rsid w:val="009A0BE8"/>
    <w:rsid w:val="00A326DB"/>
    <w:rsid w:val="00AB0CCF"/>
    <w:rsid w:val="00AC35E1"/>
    <w:rsid w:val="00B30E57"/>
    <w:rsid w:val="00B478DF"/>
    <w:rsid w:val="00BF139E"/>
    <w:rsid w:val="00C64D4D"/>
    <w:rsid w:val="00CB2D5D"/>
    <w:rsid w:val="00CD4515"/>
    <w:rsid w:val="00D57B5C"/>
    <w:rsid w:val="00D8774D"/>
    <w:rsid w:val="00D977C1"/>
    <w:rsid w:val="00E870BD"/>
    <w:rsid w:val="00F30C49"/>
    <w:rsid w:val="00FE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632FE-5217-4AE1-ACD1-9093ACC1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Titova</cp:lastModifiedBy>
  <cp:revision>6</cp:revision>
  <dcterms:created xsi:type="dcterms:W3CDTF">2015-02-26T10:54:00Z</dcterms:created>
  <dcterms:modified xsi:type="dcterms:W3CDTF">2015-03-31T11:41:00Z</dcterms:modified>
</cp:coreProperties>
</file>