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64" w:rsidRPr="00D51498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Пояснительная записка</w:t>
      </w:r>
    </w:p>
    <w:p w:rsidR="0042130F" w:rsidRPr="00D51498" w:rsidRDefault="00230B84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к</w:t>
      </w:r>
      <w:r w:rsidR="0042130F" w:rsidRPr="00D51498">
        <w:rPr>
          <w:rFonts w:ascii="Times New Roman" w:hAnsi="Times New Roman" w:cs="Times New Roman"/>
          <w:sz w:val="27"/>
          <w:szCs w:val="27"/>
        </w:rPr>
        <w:t xml:space="preserve"> отчету о ходе выполнения муниципальной программы «Реформирование и модернизация ЖКХ и повышение энергетической эффективности ЗАТО Железногорск»</w:t>
      </w:r>
      <w:r w:rsidR="00CE3D37" w:rsidRPr="00D51498">
        <w:rPr>
          <w:rFonts w:ascii="Times New Roman" w:hAnsi="Times New Roman" w:cs="Times New Roman"/>
          <w:sz w:val="27"/>
          <w:szCs w:val="27"/>
        </w:rPr>
        <w:t xml:space="preserve"> за 201</w:t>
      </w:r>
      <w:r w:rsidR="00632CF3" w:rsidRPr="00D51498">
        <w:rPr>
          <w:rFonts w:ascii="Times New Roman" w:hAnsi="Times New Roman" w:cs="Times New Roman"/>
          <w:sz w:val="27"/>
          <w:szCs w:val="27"/>
        </w:rPr>
        <w:t>9</w:t>
      </w:r>
      <w:r w:rsidR="00CE3D37" w:rsidRPr="00D51498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42130F" w:rsidRPr="00D51498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7"/>
          <w:szCs w:val="27"/>
        </w:rPr>
      </w:pPr>
    </w:p>
    <w:p w:rsidR="0042130F" w:rsidRPr="00D51498" w:rsidRDefault="0042130F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В </w:t>
      </w:r>
      <w:proofErr w:type="gramStart"/>
      <w:r w:rsidRPr="00D51498">
        <w:rPr>
          <w:rFonts w:ascii="Times New Roman" w:hAnsi="Times New Roman" w:cs="Times New Roman"/>
          <w:sz w:val="27"/>
          <w:szCs w:val="27"/>
        </w:rPr>
        <w:t>целом</w:t>
      </w:r>
      <w:proofErr w:type="gramEnd"/>
      <w:r w:rsidRPr="00D51498">
        <w:rPr>
          <w:rFonts w:ascii="Times New Roman" w:hAnsi="Times New Roman" w:cs="Times New Roman"/>
          <w:sz w:val="27"/>
          <w:szCs w:val="27"/>
        </w:rPr>
        <w:t xml:space="preserve"> программа </w:t>
      </w:r>
      <w:r w:rsidR="00E956CD" w:rsidRPr="00D51498">
        <w:rPr>
          <w:rFonts w:ascii="Times New Roman" w:hAnsi="Times New Roman" w:cs="Times New Roman"/>
          <w:sz w:val="27"/>
          <w:szCs w:val="27"/>
        </w:rPr>
        <w:t xml:space="preserve">в денежном выражении </w:t>
      </w:r>
      <w:r w:rsidRPr="00D51498">
        <w:rPr>
          <w:rFonts w:ascii="Times New Roman" w:hAnsi="Times New Roman" w:cs="Times New Roman"/>
          <w:sz w:val="27"/>
          <w:szCs w:val="27"/>
        </w:rPr>
        <w:t xml:space="preserve">выполнена на </w:t>
      </w:r>
      <w:r w:rsidR="00673E06" w:rsidRPr="00D51498">
        <w:rPr>
          <w:rFonts w:ascii="Times New Roman" w:hAnsi="Times New Roman" w:cs="Times New Roman"/>
          <w:sz w:val="27"/>
          <w:szCs w:val="27"/>
        </w:rPr>
        <w:t>98,47</w:t>
      </w:r>
      <w:r w:rsidRPr="00D51498">
        <w:rPr>
          <w:rFonts w:ascii="Times New Roman" w:hAnsi="Times New Roman" w:cs="Times New Roman"/>
          <w:sz w:val="27"/>
          <w:szCs w:val="27"/>
        </w:rPr>
        <w:t>%.</w:t>
      </w:r>
      <w:r w:rsidR="00E956CD" w:rsidRPr="00D51498">
        <w:rPr>
          <w:rFonts w:ascii="Times New Roman" w:hAnsi="Times New Roman" w:cs="Times New Roman"/>
          <w:sz w:val="27"/>
          <w:szCs w:val="27"/>
        </w:rPr>
        <w:t xml:space="preserve"> Основной причиной не</w:t>
      </w:r>
      <w:r w:rsidR="008A20B2"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673E06" w:rsidRPr="00D51498">
        <w:rPr>
          <w:rFonts w:ascii="Times New Roman" w:hAnsi="Times New Roman" w:cs="Times New Roman"/>
          <w:sz w:val="27"/>
          <w:szCs w:val="27"/>
        </w:rPr>
        <w:t xml:space="preserve">полного </w:t>
      </w:r>
      <w:r w:rsidR="00E956CD" w:rsidRPr="00D51498">
        <w:rPr>
          <w:rFonts w:ascii="Times New Roman" w:hAnsi="Times New Roman" w:cs="Times New Roman"/>
          <w:sz w:val="27"/>
          <w:szCs w:val="27"/>
        </w:rPr>
        <w:t xml:space="preserve">выполнения программы </w:t>
      </w:r>
      <w:r w:rsidR="00673E06" w:rsidRPr="00D51498">
        <w:rPr>
          <w:rFonts w:ascii="Times New Roman" w:hAnsi="Times New Roman" w:cs="Times New Roman"/>
          <w:sz w:val="27"/>
          <w:szCs w:val="27"/>
        </w:rPr>
        <w:t>в денежном выражении стала экономия средств по результатам торгов на право выполнения работ.</w:t>
      </w:r>
    </w:p>
    <w:p w:rsidR="005D6BC6" w:rsidRPr="00D51498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42130F" w:rsidRPr="00D51498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i/>
          <w:sz w:val="27"/>
          <w:szCs w:val="27"/>
        </w:rPr>
        <w:t>Подпрограмма  № 1</w:t>
      </w:r>
      <w:r w:rsidRPr="00D51498">
        <w:rPr>
          <w:rFonts w:ascii="Times New Roman" w:hAnsi="Times New Roman" w:cs="Times New Roman"/>
          <w:sz w:val="27"/>
          <w:szCs w:val="27"/>
        </w:rPr>
        <w:t xml:space="preserve"> «Модернизация и капитальный ремонт объектов коммунальной инфраструктуры и энергетического комплекса ЗАТО Железногорск» </w:t>
      </w:r>
      <w:r w:rsidR="00673E06" w:rsidRPr="00D51498">
        <w:rPr>
          <w:rFonts w:ascii="Times New Roman" w:hAnsi="Times New Roman" w:cs="Times New Roman"/>
          <w:sz w:val="27"/>
          <w:szCs w:val="27"/>
        </w:rPr>
        <w:t>выполнена на 93,7%.</w:t>
      </w:r>
    </w:p>
    <w:p w:rsidR="00673E06" w:rsidRPr="00D51498" w:rsidRDefault="00673E06" w:rsidP="00CF5C24">
      <w:pPr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Мероприяти</w:t>
      </w:r>
      <w:r w:rsidR="00D51498" w:rsidRPr="00D51498">
        <w:rPr>
          <w:rFonts w:ascii="Times New Roman" w:hAnsi="Times New Roman" w:cs="Times New Roman"/>
          <w:sz w:val="27"/>
          <w:szCs w:val="27"/>
        </w:rPr>
        <w:t>е</w:t>
      </w:r>
      <w:r w:rsidRPr="00D51498">
        <w:rPr>
          <w:rFonts w:ascii="Times New Roman" w:hAnsi="Times New Roman" w:cs="Times New Roman"/>
          <w:sz w:val="27"/>
          <w:szCs w:val="27"/>
        </w:rPr>
        <w:t xml:space="preserve"> 1. «Расходы на строительство, и (или) реконструкцию, и (или) ремонт объектов электроснабжения, водоснабжения, находящихся в собственности муниципальных образований, для обеспечения подключения некоммерческих товариществ к источникам электроснабжения, водоснабжения" выполнено в полном объеме. Экономия денежных средств в сумме 126,152 тыс</w:t>
      </w:r>
      <w:proofErr w:type="gramStart"/>
      <w:r w:rsidRPr="00D51498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D51498">
        <w:rPr>
          <w:rFonts w:ascii="Times New Roman" w:hAnsi="Times New Roman" w:cs="Times New Roman"/>
          <w:sz w:val="27"/>
          <w:szCs w:val="27"/>
        </w:rPr>
        <w:t>уб. возникла при проведении торгов на право выполнения работ «</w:t>
      </w:r>
      <w:r w:rsidRPr="00D51498">
        <w:rPr>
          <w:rFonts w:ascii="Times New Roman" w:hAnsi="Times New Roman" w:cs="Times New Roman"/>
          <w:color w:val="000000" w:themeColor="text1"/>
          <w:sz w:val="27"/>
          <w:szCs w:val="27"/>
        </w:rPr>
        <w:t>Ремонт воздушной линии ШРП1101 (Инв. № 17120001, Инв. № 171200024, Инв. № 171200025, Инв. № 170410023) СНТ «Рассвет»</w:t>
      </w:r>
      <w:r w:rsidRPr="00D51498">
        <w:rPr>
          <w:rFonts w:ascii="Times New Roman" w:hAnsi="Times New Roman" w:cs="Times New Roman"/>
          <w:sz w:val="27"/>
          <w:szCs w:val="27"/>
        </w:rPr>
        <w:t>.</w:t>
      </w:r>
      <w:r w:rsidR="00CF5C24" w:rsidRPr="00D51498">
        <w:rPr>
          <w:rFonts w:ascii="Times New Roman" w:hAnsi="Times New Roman" w:cs="Times New Roman"/>
          <w:sz w:val="27"/>
          <w:szCs w:val="27"/>
        </w:rPr>
        <w:t xml:space="preserve"> За счет средств субсидии выполнен ремонт существующей линии электроснабжения садов</w:t>
      </w:r>
      <w:r w:rsidR="00D51498" w:rsidRPr="00D51498">
        <w:rPr>
          <w:rFonts w:ascii="Times New Roman" w:hAnsi="Times New Roman" w:cs="Times New Roman"/>
          <w:sz w:val="27"/>
          <w:szCs w:val="27"/>
        </w:rPr>
        <w:t>о</w:t>
      </w:r>
      <w:r w:rsidR="00CF5C24" w:rsidRPr="00D51498">
        <w:rPr>
          <w:rFonts w:ascii="Times New Roman" w:hAnsi="Times New Roman" w:cs="Times New Roman"/>
          <w:sz w:val="27"/>
          <w:szCs w:val="27"/>
        </w:rPr>
        <w:t>го товарищества «Рассвет», в котором зарегистрировано  725 участков.</w:t>
      </w:r>
    </w:p>
    <w:p w:rsidR="007304C1" w:rsidRPr="00D51498" w:rsidRDefault="001B2280" w:rsidP="00E945F4">
      <w:pPr>
        <w:spacing w:after="0"/>
        <w:ind w:firstLine="56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Мероприятие </w:t>
      </w:r>
      <w:r w:rsidR="00CF5C24" w:rsidRPr="00D51498">
        <w:rPr>
          <w:rFonts w:ascii="Times New Roman" w:hAnsi="Times New Roman" w:cs="Times New Roman"/>
          <w:sz w:val="27"/>
          <w:szCs w:val="27"/>
        </w:rPr>
        <w:t>2</w:t>
      </w:r>
      <w:r w:rsidR="001B4289" w:rsidRPr="00D51498">
        <w:rPr>
          <w:rFonts w:ascii="Times New Roman" w:hAnsi="Times New Roman" w:cs="Times New Roman"/>
          <w:sz w:val="27"/>
          <w:szCs w:val="27"/>
        </w:rPr>
        <w:t>.</w:t>
      </w:r>
      <w:r w:rsidR="006B4F09" w:rsidRPr="00D51498">
        <w:rPr>
          <w:rFonts w:ascii="Times New Roman" w:hAnsi="Times New Roman" w:cs="Times New Roman"/>
          <w:sz w:val="27"/>
          <w:szCs w:val="27"/>
        </w:rPr>
        <w:t xml:space="preserve"> «Расходы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="006B4F09" w:rsidRPr="00D51498">
        <w:rPr>
          <w:rFonts w:ascii="Times New Roman" w:hAnsi="Times New Roman" w:cs="Times New Roman"/>
          <w:sz w:val="27"/>
          <w:szCs w:val="27"/>
        </w:rPr>
        <w:t>электросетевого</w:t>
      </w:r>
      <w:proofErr w:type="spellEnd"/>
      <w:r w:rsidR="006B4F09" w:rsidRPr="00D51498">
        <w:rPr>
          <w:rFonts w:ascii="Times New Roman" w:hAnsi="Times New Roman" w:cs="Times New Roman"/>
          <w:sz w:val="27"/>
          <w:szCs w:val="27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вод» </w:t>
      </w:r>
      <w:r w:rsidR="001B4289"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CF5C24" w:rsidRPr="00D51498">
        <w:rPr>
          <w:rFonts w:ascii="Times New Roman" w:hAnsi="Times New Roman" w:cs="Times New Roman"/>
          <w:sz w:val="27"/>
          <w:szCs w:val="27"/>
        </w:rPr>
        <w:t xml:space="preserve">выполнено в полном объеме. Экономия денежных средств в сумме 819,215тыс.руб. возникла при проведении торгов на право выполнения работ </w:t>
      </w:r>
      <w:r w:rsidR="007304C1" w:rsidRPr="00D51498">
        <w:rPr>
          <w:rFonts w:ascii="Times New Roman" w:eastAsia="Calibri" w:hAnsi="Times New Roman" w:cs="Times New Roman"/>
          <w:sz w:val="27"/>
          <w:szCs w:val="27"/>
        </w:rPr>
        <w:t>по капитальному ремонту тепловой сети по ул</w:t>
      </w:r>
      <w:proofErr w:type="gramStart"/>
      <w:r w:rsidR="007304C1" w:rsidRPr="00D51498">
        <w:rPr>
          <w:rFonts w:ascii="Times New Roman" w:eastAsia="Calibri" w:hAnsi="Times New Roman" w:cs="Times New Roman"/>
          <w:sz w:val="27"/>
          <w:szCs w:val="27"/>
        </w:rPr>
        <w:t>.С</w:t>
      </w:r>
      <w:proofErr w:type="gramEnd"/>
      <w:r w:rsidR="007304C1" w:rsidRPr="00D51498">
        <w:rPr>
          <w:rFonts w:ascii="Times New Roman" w:eastAsia="Calibri" w:hAnsi="Times New Roman" w:cs="Times New Roman"/>
          <w:sz w:val="27"/>
          <w:szCs w:val="27"/>
        </w:rPr>
        <w:t xml:space="preserve">троительной,  от М1ТК-8  у районе жилого дома № 17А до точки "А" в районе жилого дома №23,  пос.Подгорный. </w:t>
      </w:r>
    </w:p>
    <w:p w:rsidR="00D51498" w:rsidRPr="00D51498" w:rsidRDefault="00CF5C24" w:rsidP="00E945F4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7304C1" w:rsidRPr="00D51498" w:rsidRDefault="002909E8" w:rsidP="00E945F4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Мероприятие </w:t>
      </w:r>
      <w:r w:rsidR="00CF5C24" w:rsidRPr="00D51498">
        <w:rPr>
          <w:rFonts w:ascii="Times New Roman" w:hAnsi="Times New Roman" w:cs="Times New Roman"/>
          <w:sz w:val="27"/>
          <w:szCs w:val="27"/>
        </w:rPr>
        <w:t>3</w:t>
      </w:r>
      <w:r w:rsidRPr="00D51498">
        <w:rPr>
          <w:rFonts w:ascii="Times New Roman" w:hAnsi="Times New Roman" w:cs="Times New Roman"/>
          <w:sz w:val="27"/>
          <w:szCs w:val="27"/>
        </w:rPr>
        <w:t xml:space="preserve"> «Строительство </w:t>
      </w:r>
      <w:r w:rsidR="007304C1" w:rsidRPr="00D51498">
        <w:rPr>
          <w:rFonts w:ascii="Times New Roman" w:hAnsi="Times New Roman" w:cs="Times New Roman"/>
          <w:sz w:val="27"/>
          <w:szCs w:val="27"/>
        </w:rPr>
        <w:t>водопроводной сети в районе ул</w:t>
      </w:r>
      <w:proofErr w:type="gramStart"/>
      <w:r w:rsidR="007304C1" w:rsidRPr="00D51498">
        <w:rPr>
          <w:rFonts w:ascii="Times New Roman" w:hAnsi="Times New Roman" w:cs="Times New Roman"/>
          <w:sz w:val="27"/>
          <w:szCs w:val="27"/>
        </w:rPr>
        <w:t>.З</w:t>
      </w:r>
      <w:proofErr w:type="gramEnd"/>
      <w:r w:rsidR="007304C1" w:rsidRPr="00D51498">
        <w:rPr>
          <w:rFonts w:ascii="Times New Roman" w:hAnsi="Times New Roman" w:cs="Times New Roman"/>
          <w:sz w:val="27"/>
          <w:szCs w:val="27"/>
        </w:rPr>
        <w:t xml:space="preserve">агородной». </w:t>
      </w:r>
      <w:r w:rsidR="00CF5C24" w:rsidRPr="00D51498">
        <w:rPr>
          <w:rFonts w:ascii="Times New Roman" w:hAnsi="Times New Roman" w:cs="Times New Roman"/>
          <w:sz w:val="27"/>
          <w:szCs w:val="27"/>
        </w:rPr>
        <w:t xml:space="preserve">Выполнены </w:t>
      </w:r>
      <w:r w:rsidR="007304C1" w:rsidRPr="00D51498">
        <w:rPr>
          <w:rFonts w:ascii="Times New Roman" w:hAnsi="Times New Roman" w:cs="Times New Roman"/>
          <w:sz w:val="27"/>
          <w:szCs w:val="27"/>
        </w:rPr>
        <w:t xml:space="preserve">  проектны</w:t>
      </w:r>
      <w:r w:rsidR="00CF5C24" w:rsidRPr="00D51498">
        <w:rPr>
          <w:rFonts w:ascii="Times New Roman" w:hAnsi="Times New Roman" w:cs="Times New Roman"/>
          <w:sz w:val="27"/>
          <w:szCs w:val="27"/>
        </w:rPr>
        <w:t>е</w:t>
      </w:r>
      <w:r w:rsidR="007304C1" w:rsidRPr="00D51498">
        <w:rPr>
          <w:rFonts w:ascii="Times New Roman" w:hAnsi="Times New Roman" w:cs="Times New Roman"/>
          <w:sz w:val="27"/>
          <w:szCs w:val="27"/>
        </w:rPr>
        <w:t xml:space="preserve"> работ</w:t>
      </w:r>
      <w:r w:rsidR="00CF5C24" w:rsidRPr="00D51498">
        <w:rPr>
          <w:rFonts w:ascii="Times New Roman" w:hAnsi="Times New Roman" w:cs="Times New Roman"/>
          <w:sz w:val="27"/>
          <w:szCs w:val="27"/>
        </w:rPr>
        <w:t>ы</w:t>
      </w:r>
      <w:r w:rsidR="007304C1" w:rsidRPr="00D51498">
        <w:rPr>
          <w:rFonts w:ascii="Times New Roman" w:hAnsi="Times New Roman" w:cs="Times New Roman"/>
          <w:sz w:val="27"/>
          <w:szCs w:val="27"/>
        </w:rPr>
        <w:t xml:space="preserve"> для строительства водопроводной сети  в районе ул</w:t>
      </w:r>
      <w:proofErr w:type="gramStart"/>
      <w:r w:rsidR="007304C1" w:rsidRPr="00D51498">
        <w:rPr>
          <w:rFonts w:ascii="Times New Roman" w:hAnsi="Times New Roman" w:cs="Times New Roman"/>
          <w:sz w:val="27"/>
          <w:szCs w:val="27"/>
        </w:rPr>
        <w:t>.З</w:t>
      </w:r>
      <w:proofErr w:type="gramEnd"/>
      <w:r w:rsidR="007304C1" w:rsidRPr="00D51498">
        <w:rPr>
          <w:rFonts w:ascii="Times New Roman" w:hAnsi="Times New Roman" w:cs="Times New Roman"/>
          <w:sz w:val="27"/>
          <w:szCs w:val="27"/>
        </w:rPr>
        <w:t>агородная.</w:t>
      </w:r>
      <w:r w:rsidR="00CF5C24" w:rsidRPr="00D51498">
        <w:rPr>
          <w:rFonts w:ascii="Times New Roman" w:hAnsi="Times New Roman" w:cs="Times New Roman"/>
          <w:sz w:val="27"/>
          <w:szCs w:val="27"/>
        </w:rPr>
        <w:t xml:space="preserve"> Освоение средств  -100%.</w:t>
      </w:r>
    </w:p>
    <w:p w:rsidR="00D51498" w:rsidRPr="00D51498" w:rsidRDefault="00D51498" w:rsidP="00E945F4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CF5C24" w:rsidRPr="00D51498" w:rsidRDefault="00CF5C24" w:rsidP="00E945F4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Мероприятие 4 «</w:t>
      </w:r>
      <w:r w:rsidR="001464EA" w:rsidRPr="00D51498">
        <w:rPr>
          <w:rFonts w:ascii="Times New Roman" w:hAnsi="Times New Roman" w:cs="Times New Roman"/>
          <w:sz w:val="27"/>
          <w:szCs w:val="27"/>
        </w:rPr>
        <w:t xml:space="preserve">Разработка актуализированной схемы теплоснабжения ЗАТО Железногорск» выполнено в полном объеме. Актуализированная схема </w:t>
      </w:r>
      <w:r w:rsidR="001464EA" w:rsidRPr="00D51498">
        <w:rPr>
          <w:rFonts w:ascii="Times New Roman" w:hAnsi="Times New Roman" w:cs="Times New Roman"/>
          <w:sz w:val="27"/>
          <w:szCs w:val="27"/>
        </w:rPr>
        <w:lastRenderedPageBreak/>
        <w:t>теплоснабжения ЗАТО Железногорск на 2020 год утверждена постановлением Администрации ЗАТО г</w:t>
      </w:r>
      <w:proofErr w:type="gramStart"/>
      <w:r w:rsidR="001464EA" w:rsidRPr="00D51498">
        <w:rPr>
          <w:rFonts w:ascii="Times New Roman" w:hAnsi="Times New Roman" w:cs="Times New Roman"/>
          <w:sz w:val="27"/>
          <w:szCs w:val="27"/>
        </w:rPr>
        <w:t>.Ж</w:t>
      </w:r>
      <w:proofErr w:type="gramEnd"/>
      <w:r w:rsidR="001464EA" w:rsidRPr="00D51498">
        <w:rPr>
          <w:rFonts w:ascii="Times New Roman" w:hAnsi="Times New Roman" w:cs="Times New Roman"/>
          <w:sz w:val="27"/>
          <w:szCs w:val="27"/>
        </w:rPr>
        <w:t>елезногорск от 28.06.2019 № 1330.</w:t>
      </w:r>
    </w:p>
    <w:p w:rsidR="00D51498" w:rsidRPr="00D51498" w:rsidRDefault="00D51498" w:rsidP="001464E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304C1" w:rsidRPr="00D51498" w:rsidRDefault="001464EA" w:rsidP="001464E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Мероприятие 5 «Закупка услуг по передаче неисключительных прав на лицензионное программное обеспечение «</w:t>
      </w:r>
      <w:proofErr w:type="spellStart"/>
      <w:r w:rsidRPr="00D51498">
        <w:rPr>
          <w:rFonts w:ascii="Times New Roman" w:hAnsi="Times New Roman" w:cs="Times New Roman"/>
          <w:sz w:val="27"/>
          <w:szCs w:val="27"/>
        </w:rPr>
        <w:t>Геоинформационная</w:t>
      </w:r>
      <w:proofErr w:type="spellEnd"/>
      <w:r w:rsidRPr="00D51498">
        <w:rPr>
          <w:rFonts w:ascii="Times New Roman" w:hAnsi="Times New Roman" w:cs="Times New Roman"/>
          <w:sz w:val="27"/>
          <w:szCs w:val="27"/>
        </w:rPr>
        <w:t xml:space="preserve"> система для обеспечения работы электронной модели системы теплоснабжения, водоснабжения, водоотведения схемы теплоснабжения, водоснабжения, водоотведения ЗАТО Железногорск" выполнено в полном объеме. Приобретенное программное </w:t>
      </w:r>
      <w:proofErr w:type="spellStart"/>
      <w:r w:rsidRPr="00D51498">
        <w:rPr>
          <w:rFonts w:ascii="Times New Roman" w:hAnsi="Times New Roman" w:cs="Times New Roman"/>
          <w:sz w:val="27"/>
          <w:szCs w:val="27"/>
        </w:rPr>
        <w:t>обеспечените</w:t>
      </w:r>
      <w:proofErr w:type="spellEnd"/>
      <w:r w:rsidRPr="00D51498">
        <w:rPr>
          <w:rFonts w:ascii="Times New Roman" w:hAnsi="Times New Roman" w:cs="Times New Roman"/>
          <w:sz w:val="27"/>
          <w:szCs w:val="27"/>
        </w:rPr>
        <w:t xml:space="preserve">  позволяет работать с </w:t>
      </w:r>
      <w:r w:rsidRPr="00D51498">
        <w:rPr>
          <w:rFonts w:ascii="Times New Roman" w:eastAsia="Calibri" w:hAnsi="Times New Roman" w:cs="Times New Roman"/>
          <w:sz w:val="27"/>
          <w:szCs w:val="27"/>
        </w:rPr>
        <w:t xml:space="preserve"> электронной модел</w:t>
      </w:r>
      <w:r w:rsidRPr="00D51498">
        <w:rPr>
          <w:rFonts w:ascii="Times New Roman" w:hAnsi="Times New Roman" w:cs="Times New Roman"/>
          <w:sz w:val="27"/>
          <w:szCs w:val="27"/>
        </w:rPr>
        <w:t>ью</w:t>
      </w:r>
      <w:r w:rsidRPr="00D51498">
        <w:rPr>
          <w:rFonts w:ascii="Times New Roman" w:eastAsia="Calibri" w:hAnsi="Times New Roman" w:cs="Times New Roman"/>
          <w:sz w:val="27"/>
          <w:szCs w:val="27"/>
        </w:rPr>
        <w:t xml:space="preserve"> схемы теплоснабжения, выполненной в формате совместимом с версией 8,0 программного обеспечения ГИС </w:t>
      </w:r>
      <w:r w:rsidRPr="00D51498">
        <w:rPr>
          <w:rFonts w:ascii="Times New Roman" w:eastAsia="Calibri" w:hAnsi="Times New Roman" w:cs="Times New Roman"/>
          <w:sz w:val="27"/>
          <w:szCs w:val="27"/>
          <w:lang w:val="en-US"/>
        </w:rPr>
        <w:t>Zulu</w:t>
      </w:r>
      <w:r w:rsidRPr="00D51498">
        <w:rPr>
          <w:rFonts w:ascii="Times New Roman" w:eastAsia="Calibri" w:hAnsi="Times New Roman" w:cs="Times New Roman"/>
          <w:sz w:val="27"/>
          <w:szCs w:val="27"/>
        </w:rPr>
        <w:t>. Так же указанное программное обеспечение позвол</w:t>
      </w:r>
      <w:r w:rsidRPr="00D51498">
        <w:rPr>
          <w:rFonts w:ascii="Times New Roman" w:hAnsi="Times New Roman" w:cs="Times New Roman"/>
          <w:sz w:val="27"/>
          <w:szCs w:val="27"/>
        </w:rPr>
        <w:t>яет</w:t>
      </w:r>
      <w:r w:rsidRPr="00D51498">
        <w:rPr>
          <w:rFonts w:ascii="Times New Roman" w:eastAsia="Calibri" w:hAnsi="Times New Roman" w:cs="Times New Roman"/>
          <w:sz w:val="27"/>
          <w:szCs w:val="27"/>
        </w:rPr>
        <w:t>, помимо сетей теплоснабжения, пользоваться электронными схемами водоснабжения и водоотведения с выполнением всех необходимых гидравлических и наладочных  расчетов, обеспечивающих оптимальный  режим работы  инженерных сетей.</w:t>
      </w:r>
      <w:r w:rsidR="00D51498" w:rsidRPr="00D5149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D51498">
        <w:rPr>
          <w:rFonts w:ascii="Times New Roman" w:eastAsia="Calibri" w:hAnsi="Times New Roman" w:cs="Times New Roman"/>
          <w:sz w:val="27"/>
          <w:szCs w:val="27"/>
        </w:rPr>
        <w:t>Внедрение указанного программного обеспечения является первым этапом реализации программы «Умный город» в части инженерного обеспечения.</w:t>
      </w:r>
    </w:p>
    <w:p w:rsidR="00CE3D37" w:rsidRPr="00D51498" w:rsidRDefault="0042130F" w:rsidP="00CE3D37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i/>
          <w:sz w:val="27"/>
          <w:szCs w:val="27"/>
        </w:rPr>
        <w:t>Подпрограмма № 2</w:t>
      </w:r>
      <w:r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"Развитие объектов социальной сферы, специального назначения и жилищно-коммунального хозяйства ЗАТО Железногорск"  </w:t>
      </w:r>
      <w:r w:rsidR="00CE3D3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денежном выражении </w:t>
      </w:r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выполнена на </w:t>
      </w:r>
      <w:r w:rsidR="001464EA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99</w:t>
      </w:r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%.</w:t>
      </w:r>
      <w:r w:rsidR="00CE3D3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части фактического выполнения запланированных мероприятий подпрограмма выполнена в полном объеме.</w:t>
      </w:r>
    </w:p>
    <w:p w:rsidR="00D51498" w:rsidRPr="00D51498" w:rsidRDefault="00D51498" w:rsidP="001464EA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B64F7D" w:rsidRPr="00D51498" w:rsidRDefault="001464EA" w:rsidP="00D51498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color w:val="000000"/>
          <w:sz w:val="27"/>
          <w:szCs w:val="27"/>
        </w:rPr>
        <w:t xml:space="preserve">Мероприятие 1 «Приобретение вакуумной машины» выполнено в полном объеме. Приобретена </w:t>
      </w:r>
      <w:r w:rsidRPr="00D51498">
        <w:rPr>
          <w:rFonts w:ascii="Times New Roman" w:hAnsi="Times New Roman" w:cs="Times New Roman"/>
          <w:sz w:val="27"/>
          <w:szCs w:val="27"/>
        </w:rPr>
        <w:t>вакуумная машина КО-505 на  базе КАМАЗ а, для откачки септиков многоквартирных и индивидуальных жилых домов.</w:t>
      </w:r>
    </w:p>
    <w:p w:rsidR="00D51498" w:rsidRPr="00D51498" w:rsidRDefault="00D51498" w:rsidP="00D51498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64F7D" w:rsidRPr="00D51498" w:rsidRDefault="00D51498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  <w:r w:rsidR="001B4289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Мероприятие 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="00C66A45" w:rsidRPr="00D51498">
        <w:rPr>
          <w:rFonts w:ascii="Times New Roman" w:hAnsi="Times New Roman" w:cs="Times New Roman"/>
          <w:sz w:val="27"/>
          <w:szCs w:val="27"/>
        </w:rPr>
        <w:t xml:space="preserve"> «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Организация и содержание мест захоронения в г</w:t>
      </w:r>
      <w:proofErr w:type="gramStart"/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.Ж</w:t>
      </w:r>
      <w:proofErr w:type="gramEnd"/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елезногорске, пос.Подгорном» выполнено в полном объеме.</w:t>
      </w:r>
      <w:r w:rsidR="001B2280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Экономия денежных средств </w:t>
      </w:r>
      <w:r w:rsidR="007304C1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размере </w:t>
      </w:r>
      <w:r w:rsidR="001464EA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176 рублей </w:t>
      </w:r>
      <w:r w:rsidR="001B2280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возникла </w:t>
      </w:r>
      <w:r w:rsidR="00002B50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проведении торгов на право выполнения работ</w:t>
      </w:r>
      <w:r w:rsidR="00B64F7D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 содержанию кладбища </w:t>
      </w:r>
      <w:r w:rsidR="001464EA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</w:t>
      </w:r>
      <w:proofErr w:type="gramStart"/>
      <w:r w:rsidR="001464EA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.П</w:t>
      </w:r>
      <w:proofErr w:type="gramEnd"/>
      <w:r w:rsidR="001464EA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одгорный.</w:t>
      </w:r>
    </w:p>
    <w:p w:rsidR="00B925DD" w:rsidRPr="00D51498" w:rsidRDefault="00D51498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</w:t>
      </w:r>
      <w:r w:rsidR="001B4289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иятие  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</w:t>
      </w:r>
      <w:r w:rsidR="00C66A45" w:rsidRPr="00D51498">
        <w:rPr>
          <w:rFonts w:ascii="Times New Roman" w:hAnsi="Times New Roman" w:cs="Times New Roman"/>
          <w:sz w:val="27"/>
          <w:szCs w:val="27"/>
        </w:rPr>
        <w:t xml:space="preserve"> «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Расходы на возмещение затрат, связанных с применением регулируемых цен на банные услуги  МП "Нега" </w:t>
      </w:r>
      <w:r w:rsidR="001B2280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количеству посетителей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выполнено в полном объеме. Количество посетителей бани по льготным тарифам составило </w:t>
      </w:r>
      <w:r w:rsidR="002D4663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30</w:t>
      </w:r>
      <w:r w:rsidR="00646FF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992</w:t>
      </w:r>
      <w:r w:rsidR="002D4663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человек, при плановом показателе </w:t>
      </w:r>
      <w:r w:rsidR="002D4663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</w:t>
      </w:r>
      <w:r w:rsidR="00646FF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9000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человек</w:t>
      </w:r>
      <w:r w:rsidR="001B2280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. 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B64F7D" w:rsidRPr="00D51498" w:rsidRDefault="00B64F7D" w:rsidP="00C66A45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46CCD" w:rsidRPr="00D51498" w:rsidRDefault="00D51498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</w:t>
      </w:r>
      <w:r w:rsidR="001B4289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Мероприятие 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2D4663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«Организация и содержание земельных участков с разрешенным использованием под кладбища в пос.</w:t>
      </w:r>
      <w:r w:rsidR="001B4289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="00B64F7D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Додоново</w:t>
      </w:r>
      <w:proofErr w:type="spellEnd"/>
      <w:r w:rsidR="00B64F7D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Новый П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уть, </w:t>
      </w:r>
      <w:proofErr w:type="spellStart"/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</w:t>
      </w:r>
      <w:proofErr w:type="gramStart"/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.Ш</w:t>
      </w:r>
      <w:proofErr w:type="gramEnd"/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ивера</w:t>
      </w:r>
      <w:proofErr w:type="spellEnd"/>
      <w:r w:rsidR="002D4663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 выполнено в полном объеме</w:t>
      </w:r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проведена уборка мусора на кладбищах поселков Новый Путь, </w:t>
      </w:r>
      <w:proofErr w:type="spellStart"/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Додоново</w:t>
      </w:r>
      <w:proofErr w:type="spellEnd"/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proofErr w:type="spellStart"/>
      <w:r w:rsidR="00C66A45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Шивера</w:t>
      </w:r>
      <w:proofErr w:type="spellEnd"/>
      <w:r w:rsidR="002D4663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снос зеленых насаждений на кладбище в пос.Новый путь.</w:t>
      </w:r>
      <w:r w:rsidR="001B2280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Экономия средств в размере 4,94 тыс</w:t>
      </w:r>
      <w:proofErr w:type="gramStart"/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.р</w:t>
      </w:r>
      <w:proofErr w:type="gramEnd"/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уб. возникла в связи с несоответствием объемов зеленых насаждений, планируемых к  вырубке. И фактически вырубленных на основании разрешений УГХ.</w:t>
      </w:r>
    </w:p>
    <w:p w:rsidR="00123077" w:rsidRPr="00D51498" w:rsidRDefault="00D51498" w:rsidP="002D4663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     </w:t>
      </w:r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Мероприятие 5 «Строительство объекта ритуального назначения (кладбище)» выполнено в полном объеме.</w:t>
      </w:r>
      <w:r w:rsidR="00123077" w:rsidRPr="00D51498">
        <w:rPr>
          <w:rFonts w:ascii="Times New Roman" w:hAnsi="Times New Roman" w:cs="Times New Roman"/>
          <w:sz w:val="27"/>
          <w:szCs w:val="27"/>
        </w:rPr>
        <w:t xml:space="preserve"> Выполнены следующие работы:</w:t>
      </w:r>
      <w:r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олучено положит</w:t>
      </w:r>
      <w:proofErr w:type="gramStart"/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  <w:r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</w:t>
      </w:r>
      <w:proofErr w:type="gramEnd"/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аключение проверки достоверности определения сметной стоимости, выполнена плани</w:t>
      </w:r>
      <w:r w:rsidR="00FD1DF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ровка карт, строительство дорог</w:t>
      </w:r>
      <w:r w:rsidR="0012307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строительство туалетов, выполнены работы по выносу в натуру границы земельного участка с кадастровым номером, работы по  валке деревьев, сносу кустарника и мелколесья для подготовки территории, выполнены  кадастровые работы по изготовлению технического плана.</w:t>
      </w:r>
    </w:p>
    <w:p w:rsidR="002D4663" w:rsidRPr="00D51498" w:rsidRDefault="002D4663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8445C" w:rsidRPr="00D51498" w:rsidRDefault="00B64F7D" w:rsidP="0078445C">
      <w:pPr>
        <w:pStyle w:val="ConsPlusNormal"/>
        <w:ind w:firstLine="284"/>
        <w:jc w:val="both"/>
        <w:rPr>
          <w:color w:val="000000"/>
          <w:sz w:val="27"/>
          <w:szCs w:val="27"/>
        </w:rPr>
      </w:pPr>
      <w:r w:rsidRPr="00D51498">
        <w:rPr>
          <w:color w:val="000000"/>
          <w:sz w:val="27"/>
          <w:szCs w:val="27"/>
        </w:rPr>
        <w:t xml:space="preserve">    </w:t>
      </w:r>
      <w:r w:rsidR="001B4289" w:rsidRPr="00D51498">
        <w:rPr>
          <w:color w:val="000000"/>
          <w:sz w:val="27"/>
          <w:szCs w:val="27"/>
        </w:rPr>
        <w:t xml:space="preserve">Мероприятие </w:t>
      </w:r>
      <w:r w:rsidR="00304BD2" w:rsidRPr="00D51498">
        <w:rPr>
          <w:color w:val="000000"/>
          <w:sz w:val="27"/>
          <w:szCs w:val="27"/>
        </w:rPr>
        <w:t xml:space="preserve"> </w:t>
      </w:r>
      <w:r w:rsidR="00D51498" w:rsidRPr="00D51498">
        <w:rPr>
          <w:color w:val="000000"/>
          <w:sz w:val="27"/>
          <w:szCs w:val="27"/>
        </w:rPr>
        <w:t>6</w:t>
      </w:r>
      <w:r w:rsidR="00304BD2" w:rsidRPr="00D51498">
        <w:rPr>
          <w:color w:val="000000"/>
          <w:sz w:val="27"/>
          <w:szCs w:val="27"/>
        </w:rPr>
        <w:t xml:space="preserve"> </w:t>
      </w:r>
      <w:r w:rsidR="0078445C" w:rsidRPr="00D51498">
        <w:rPr>
          <w:color w:val="000000"/>
          <w:sz w:val="27"/>
          <w:szCs w:val="27"/>
        </w:rPr>
        <w:t xml:space="preserve">«Реализация отдельных мер по обеспечению ограничения платы </w:t>
      </w:r>
      <w:r w:rsidR="00E945F4" w:rsidRPr="00D51498">
        <w:rPr>
          <w:color w:val="000000"/>
          <w:sz w:val="27"/>
          <w:szCs w:val="27"/>
        </w:rPr>
        <w:t xml:space="preserve">граждан </w:t>
      </w:r>
      <w:r w:rsidR="0078445C" w:rsidRPr="00D51498">
        <w:rPr>
          <w:color w:val="000000"/>
          <w:sz w:val="27"/>
          <w:szCs w:val="27"/>
        </w:rPr>
        <w:t>за коммунальны</w:t>
      </w:r>
      <w:r w:rsidR="00E945F4" w:rsidRPr="00D51498">
        <w:rPr>
          <w:color w:val="000000"/>
          <w:sz w:val="27"/>
          <w:szCs w:val="27"/>
        </w:rPr>
        <w:t>е</w:t>
      </w:r>
      <w:r w:rsidR="0078445C" w:rsidRPr="00D51498">
        <w:rPr>
          <w:color w:val="000000"/>
          <w:sz w:val="27"/>
          <w:szCs w:val="27"/>
        </w:rPr>
        <w:t xml:space="preserve"> услуг</w:t>
      </w:r>
      <w:r w:rsidR="00E945F4" w:rsidRPr="00D51498">
        <w:rPr>
          <w:color w:val="000000"/>
          <w:sz w:val="27"/>
          <w:szCs w:val="27"/>
        </w:rPr>
        <w:t>и</w:t>
      </w:r>
      <w:r w:rsidR="0078445C" w:rsidRPr="00D51498">
        <w:rPr>
          <w:color w:val="000000"/>
          <w:sz w:val="27"/>
          <w:szCs w:val="27"/>
        </w:rPr>
        <w:t xml:space="preserve">»  </w:t>
      </w:r>
      <w:proofErr w:type="gramStart"/>
      <w:r w:rsidR="00304BD2" w:rsidRPr="00D51498">
        <w:rPr>
          <w:color w:val="000000"/>
          <w:sz w:val="27"/>
          <w:szCs w:val="27"/>
        </w:rPr>
        <w:t xml:space="preserve">( </w:t>
      </w:r>
      <w:proofErr w:type="gramEnd"/>
      <w:r w:rsidR="00304BD2" w:rsidRPr="00D51498">
        <w:rPr>
          <w:color w:val="000000"/>
          <w:sz w:val="27"/>
          <w:szCs w:val="27"/>
        </w:rPr>
        <w:t xml:space="preserve">в соответствии с Законом края от 20.12.2012 № 3-959 "О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временных мер поддержки населения в целях обеспечения доступности коммунальных услуг") выполнено </w:t>
      </w:r>
      <w:r w:rsidR="00C45D14" w:rsidRPr="00D51498">
        <w:rPr>
          <w:color w:val="000000"/>
          <w:sz w:val="27"/>
          <w:szCs w:val="27"/>
        </w:rPr>
        <w:t xml:space="preserve">в денежном выражении на </w:t>
      </w:r>
      <w:r w:rsidR="00123077" w:rsidRPr="00D51498">
        <w:rPr>
          <w:color w:val="000000"/>
          <w:sz w:val="27"/>
          <w:szCs w:val="27"/>
        </w:rPr>
        <w:t>100%</w:t>
      </w:r>
      <w:r w:rsidR="00C45D14" w:rsidRPr="00D51498">
        <w:rPr>
          <w:color w:val="000000"/>
          <w:sz w:val="27"/>
          <w:szCs w:val="27"/>
        </w:rPr>
        <w:t xml:space="preserve">, при этом все потребности управляющих организаций на компенсацию выпадающих доходов </w:t>
      </w:r>
      <w:proofErr w:type="gramStart"/>
      <w:r w:rsidR="00C45D14" w:rsidRPr="00D51498">
        <w:rPr>
          <w:color w:val="000000"/>
          <w:sz w:val="27"/>
          <w:szCs w:val="27"/>
        </w:rPr>
        <w:t>удовлетворены</w:t>
      </w:r>
      <w:proofErr w:type="gramEnd"/>
      <w:r w:rsidR="00C45D14" w:rsidRPr="00D51498">
        <w:rPr>
          <w:color w:val="000000"/>
          <w:sz w:val="27"/>
          <w:szCs w:val="27"/>
        </w:rPr>
        <w:t xml:space="preserve">. </w:t>
      </w:r>
    </w:p>
    <w:p w:rsidR="00A70521" w:rsidRPr="00D51498" w:rsidRDefault="00A70521" w:rsidP="00A70521">
      <w:pPr>
        <w:pStyle w:val="a6"/>
        <w:rPr>
          <w:rFonts w:ascii="Times New Roman" w:hAnsi="Times New Roman" w:cs="Times New Roman"/>
          <w:sz w:val="27"/>
          <w:szCs w:val="27"/>
        </w:rPr>
      </w:pPr>
    </w:p>
    <w:p w:rsidR="00CE3D37" w:rsidRPr="00D51498" w:rsidRDefault="00C66A45" w:rsidP="00CE3D37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i/>
          <w:sz w:val="27"/>
          <w:szCs w:val="27"/>
        </w:rPr>
        <w:t>П</w:t>
      </w:r>
      <w:r w:rsidR="0042130F" w:rsidRPr="00D51498">
        <w:rPr>
          <w:rFonts w:ascii="Times New Roman" w:hAnsi="Times New Roman" w:cs="Times New Roman"/>
          <w:i/>
          <w:sz w:val="27"/>
          <w:szCs w:val="27"/>
        </w:rPr>
        <w:t>одпрограмма № 3</w:t>
      </w:r>
      <w:r w:rsidR="0042130F" w:rsidRPr="00D51498">
        <w:rPr>
          <w:rFonts w:ascii="Times New Roman" w:hAnsi="Times New Roman" w:cs="Times New Roman"/>
          <w:sz w:val="27"/>
          <w:szCs w:val="27"/>
        </w:rPr>
        <w:t xml:space="preserve"> "Энергосбережение и повышение энергетической эффективности ЗАТО  Железногорск" </w:t>
      </w:r>
      <w:r w:rsidR="00CE3D37" w:rsidRPr="00D51498">
        <w:rPr>
          <w:rFonts w:ascii="Times New Roman" w:hAnsi="Times New Roman" w:cs="Times New Roman"/>
          <w:sz w:val="27"/>
          <w:szCs w:val="27"/>
        </w:rPr>
        <w:t xml:space="preserve">в финансовом выражении </w:t>
      </w:r>
      <w:r w:rsidR="0042130F" w:rsidRPr="00D51498">
        <w:rPr>
          <w:rFonts w:ascii="Times New Roman" w:hAnsi="Times New Roman" w:cs="Times New Roman"/>
          <w:sz w:val="27"/>
          <w:szCs w:val="27"/>
        </w:rPr>
        <w:t xml:space="preserve">выполнена на </w:t>
      </w:r>
      <w:r w:rsidR="00123077" w:rsidRPr="00D51498">
        <w:rPr>
          <w:rFonts w:ascii="Times New Roman" w:hAnsi="Times New Roman" w:cs="Times New Roman"/>
          <w:sz w:val="27"/>
          <w:szCs w:val="27"/>
        </w:rPr>
        <w:t>80</w:t>
      </w:r>
      <w:r w:rsidR="0078445C" w:rsidRPr="00D51498">
        <w:rPr>
          <w:rFonts w:ascii="Times New Roman" w:hAnsi="Times New Roman" w:cs="Times New Roman"/>
          <w:sz w:val="27"/>
          <w:szCs w:val="27"/>
        </w:rPr>
        <w:t>%.</w:t>
      </w:r>
      <w:r w:rsidR="00CE3D37"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CE3D37" w:rsidRPr="00D5149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части фактического выполнения запланированных мероприятий подпрограмма выполнена в полном объеме.</w:t>
      </w:r>
    </w:p>
    <w:p w:rsidR="00D51498" w:rsidRP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304BD2" w:rsidRP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   </w:t>
      </w:r>
      <w:r w:rsidR="00304BD2" w:rsidRPr="00D51498">
        <w:rPr>
          <w:rFonts w:ascii="Times New Roman" w:hAnsi="Times New Roman" w:cs="Times New Roman"/>
          <w:sz w:val="27"/>
          <w:szCs w:val="27"/>
        </w:rPr>
        <w:t>Мероприятие 1 «Информационное обеспечение мероприятий по энергосбережению и повышению энергетической эффективности» выполнено</w:t>
      </w:r>
      <w:r w:rsidR="00123077" w:rsidRPr="00D51498">
        <w:rPr>
          <w:rFonts w:ascii="Times New Roman" w:hAnsi="Times New Roman" w:cs="Times New Roman"/>
          <w:sz w:val="27"/>
          <w:szCs w:val="27"/>
        </w:rPr>
        <w:t>. Экономия возникла в связи с фактической оплатой за прокат ролика по телевидению.</w:t>
      </w:r>
      <w:r w:rsidR="00304BD2"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1B4289" w:rsidRPr="00D51498">
        <w:rPr>
          <w:rFonts w:ascii="Times New Roman" w:hAnsi="Times New Roman" w:cs="Times New Roman"/>
          <w:sz w:val="27"/>
          <w:szCs w:val="27"/>
        </w:rPr>
        <w:t xml:space="preserve">Проведена </w:t>
      </w:r>
      <w:r w:rsidR="003C7CA5" w:rsidRPr="00D51498">
        <w:rPr>
          <w:rFonts w:ascii="Times New Roman" w:hAnsi="Times New Roman" w:cs="Times New Roman"/>
          <w:sz w:val="27"/>
          <w:szCs w:val="27"/>
        </w:rPr>
        <w:t xml:space="preserve"> трансляция по телевидению видеоролика на тему энергосбережения (3</w:t>
      </w:r>
      <w:r w:rsidR="00123077" w:rsidRPr="00D51498">
        <w:rPr>
          <w:rFonts w:ascii="Times New Roman" w:hAnsi="Times New Roman" w:cs="Times New Roman"/>
          <w:sz w:val="27"/>
          <w:szCs w:val="27"/>
        </w:rPr>
        <w:t>00</w:t>
      </w:r>
      <w:r w:rsidR="003C7CA5" w:rsidRPr="00D51498">
        <w:rPr>
          <w:rFonts w:ascii="Times New Roman" w:hAnsi="Times New Roman" w:cs="Times New Roman"/>
          <w:sz w:val="27"/>
          <w:szCs w:val="27"/>
        </w:rPr>
        <w:t xml:space="preserve"> раз), 120 трансляций в радиотрансляционной сети.</w:t>
      </w:r>
    </w:p>
    <w:p w:rsidR="00D51498" w:rsidRPr="00D51498" w:rsidRDefault="00D51498" w:rsidP="00EF1361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EF1361" w:rsidRPr="00D51498" w:rsidRDefault="00D51498" w:rsidP="00EF1361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    </w:t>
      </w:r>
      <w:r w:rsidR="00EF1361" w:rsidRPr="00D51498">
        <w:rPr>
          <w:rFonts w:ascii="Times New Roman" w:hAnsi="Times New Roman" w:cs="Times New Roman"/>
          <w:sz w:val="27"/>
          <w:szCs w:val="27"/>
        </w:rPr>
        <w:t>Мероприятие  2</w:t>
      </w:r>
      <w:r w:rsidR="00002B50"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EF1361" w:rsidRPr="00D51498">
        <w:rPr>
          <w:rFonts w:ascii="Times New Roman" w:hAnsi="Times New Roman" w:cs="Times New Roman"/>
          <w:sz w:val="27"/>
          <w:szCs w:val="27"/>
        </w:rPr>
        <w:t xml:space="preserve"> «Установка </w:t>
      </w:r>
      <w:proofErr w:type="spellStart"/>
      <w:r w:rsidR="00EF1361" w:rsidRPr="00D51498">
        <w:rPr>
          <w:rFonts w:ascii="Times New Roman" w:hAnsi="Times New Roman" w:cs="Times New Roman"/>
          <w:sz w:val="27"/>
          <w:szCs w:val="27"/>
        </w:rPr>
        <w:t>общедомовых</w:t>
      </w:r>
      <w:proofErr w:type="spellEnd"/>
      <w:r w:rsidR="00EF1361" w:rsidRPr="00D51498">
        <w:rPr>
          <w:rFonts w:ascii="Times New Roman" w:hAnsi="Times New Roman" w:cs="Times New Roman"/>
          <w:sz w:val="27"/>
          <w:szCs w:val="27"/>
        </w:rPr>
        <w:t xml:space="preserve"> приборов учета тепловой энергии и горячей воды в многоквартирных домах» в технической части выполнено</w:t>
      </w:r>
      <w:r w:rsidR="003C7CA5"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0C2419" w:rsidRPr="00D51498">
        <w:rPr>
          <w:rFonts w:ascii="Times New Roman" w:hAnsi="Times New Roman" w:cs="Times New Roman"/>
          <w:sz w:val="27"/>
          <w:szCs w:val="27"/>
        </w:rPr>
        <w:t>в полном объеме</w:t>
      </w:r>
      <w:r w:rsidR="003C7CA5" w:rsidRPr="00D51498">
        <w:rPr>
          <w:rFonts w:ascii="Times New Roman" w:hAnsi="Times New Roman" w:cs="Times New Roman"/>
          <w:sz w:val="27"/>
          <w:szCs w:val="27"/>
        </w:rPr>
        <w:t xml:space="preserve">. </w:t>
      </w:r>
      <w:r w:rsidR="00765D24" w:rsidRPr="00D51498">
        <w:rPr>
          <w:rFonts w:ascii="Times New Roman" w:hAnsi="Times New Roman" w:cs="Times New Roman"/>
          <w:sz w:val="27"/>
          <w:szCs w:val="27"/>
        </w:rPr>
        <w:t>Средства освоены</w:t>
      </w:r>
      <w:r w:rsidR="006E088B"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765D24" w:rsidRPr="00D51498">
        <w:rPr>
          <w:rFonts w:ascii="Times New Roman" w:hAnsi="Times New Roman" w:cs="Times New Roman"/>
          <w:sz w:val="27"/>
          <w:szCs w:val="27"/>
        </w:rPr>
        <w:t>в рамках заключенных КУМИ</w:t>
      </w:r>
      <w:r w:rsidR="000C2419" w:rsidRPr="00D51498">
        <w:rPr>
          <w:rFonts w:ascii="Times New Roman" w:hAnsi="Times New Roman" w:cs="Times New Roman"/>
          <w:sz w:val="27"/>
          <w:szCs w:val="27"/>
        </w:rPr>
        <w:t xml:space="preserve"> соглашений с МП ГЖКУ и МП ЖКХ на оплату доли за муниципальные квартиры.</w:t>
      </w:r>
    </w:p>
    <w:p w:rsidR="00D51498" w:rsidRPr="00D51498" w:rsidRDefault="00D51498" w:rsidP="00CA5ED9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0C2419" w:rsidRPr="00D51498" w:rsidRDefault="00D51498" w:rsidP="00CA5ED9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      </w:t>
      </w:r>
      <w:r w:rsidR="00EF1361" w:rsidRPr="00D51498">
        <w:rPr>
          <w:rFonts w:ascii="Times New Roman" w:hAnsi="Times New Roman" w:cs="Times New Roman"/>
          <w:sz w:val="27"/>
          <w:szCs w:val="27"/>
        </w:rPr>
        <w:t>Мероприятие  3 «Установка индивидуальных приборов учета горячей и холодной воды в квартирах, находящихся в муниципальной собственности» выполнено</w:t>
      </w:r>
      <w:r w:rsidR="00002B50" w:rsidRPr="00D51498">
        <w:rPr>
          <w:rFonts w:ascii="Times New Roman" w:hAnsi="Times New Roman" w:cs="Times New Roman"/>
          <w:sz w:val="27"/>
          <w:szCs w:val="27"/>
        </w:rPr>
        <w:t>.</w:t>
      </w:r>
      <w:r w:rsidR="00EF1361"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0C2419" w:rsidRPr="00D51498">
        <w:rPr>
          <w:rFonts w:ascii="Times New Roman" w:hAnsi="Times New Roman" w:cs="Times New Roman"/>
          <w:sz w:val="27"/>
          <w:szCs w:val="27"/>
        </w:rPr>
        <w:t>Установлены 83 прибора учета ГВС и ХВС и 55 приборов учета электроэнергии в муниципальных квартирах. Экономия средств возникла при торгах. Работы проводятся в заявительном порядке. Все поступившие в течение года заявления об оснащении квартир приборами учета удовлетворены (с учетом сроков проведения торгов на право выполнения работ).</w:t>
      </w:r>
    </w:p>
    <w:p w:rsidR="000C2419" w:rsidRPr="00D51498" w:rsidRDefault="000C2419" w:rsidP="00CA5ED9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CA5ED9" w:rsidRPr="00D51498" w:rsidRDefault="00CA5ED9" w:rsidP="00CA5ED9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lastRenderedPageBreak/>
        <w:t>По вопросу выполнения запланированных целевых показателей и показателей результативности: (см</w:t>
      </w:r>
      <w:proofErr w:type="gramStart"/>
      <w:r w:rsidRPr="00D51498">
        <w:rPr>
          <w:rFonts w:ascii="Times New Roman" w:hAnsi="Times New Roman" w:cs="Times New Roman"/>
          <w:sz w:val="27"/>
          <w:szCs w:val="27"/>
        </w:rPr>
        <w:t>.п</w:t>
      </w:r>
      <w:proofErr w:type="gramEnd"/>
      <w:r w:rsidRPr="00D51498">
        <w:rPr>
          <w:rFonts w:ascii="Times New Roman" w:hAnsi="Times New Roman" w:cs="Times New Roman"/>
          <w:sz w:val="27"/>
          <w:szCs w:val="27"/>
        </w:rPr>
        <w:t xml:space="preserve">риложение № 6). </w:t>
      </w:r>
    </w:p>
    <w:p w:rsidR="00CA5ED9" w:rsidRPr="00D51498" w:rsidRDefault="00CA5ED9" w:rsidP="00CA5ED9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НЕ выполнены следующие показатели:</w:t>
      </w:r>
    </w:p>
    <w:p w:rsidR="00CA5ED9" w:rsidRPr="00D51498" w:rsidRDefault="00CA5ED9" w:rsidP="00CA5ED9">
      <w:pPr>
        <w:pStyle w:val="a3"/>
        <w:numPr>
          <w:ilvl w:val="0"/>
          <w:numId w:val="5"/>
        </w:numPr>
        <w:spacing w:after="0" w:line="288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Удельный расход электроэнергии на подъем, очистку и транспортировку воды (</w:t>
      </w:r>
      <w:r w:rsidR="00646FF7" w:rsidRPr="00D51498">
        <w:rPr>
          <w:rFonts w:ascii="Times New Roman" w:hAnsi="Times New Roman" w:cs="Times New Roman"/>
          <w:sz w:val="27"/>
          <w:szCs w:val="27"/>
        </w:rPr>
        <w:t>план -</w:t>
      </w:r>
      <w:r w:rsidRPr="00D51498">
        <w:rPr>
          <w:rFonts w:ascii="Times New Roman" w:hAnsi="Times New Roman" w:cs="Times New Roman"/>
          <w:sz w:val="27"/>
          <w:szCs w:val="27"/>
        </w:rPr>
        <w:t xml:space="preserve"> 0,85</w:t>
      </w:r>
      <w:r w:rsidR="00646FF7" w:rsidRPr="00D51498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646FF7" w:rsidRPr="00D51498">
        <w:rPr>
          <w:rFonts w:ascii="Times New Roman" w:hAnsi="Times New Roman" w:cs="Times New Roman"/>
          <w:sz w:val="27"/>
          <w:szCs w:val="27"/>
        </w:rPr>
        <w:t>квтч</w:t>
      </w:r>
      <w:proofErr w:type="spellEnd"/>
      <w:r w:rsidR="00646FF7" w:rsidRPr="00D51498">
        <w:rPr>
          <w:rFonts w:ascii="Times New Roman" w:hAnsi="Times New Roman" w:cs="Times New Roman"/>
          <w:sz w:val="27"/>
          <w:szCs w:val="27"/>
        </w:rPr>
        <w:t xml:space="preserve">/м3, </w:t>
      </w:r>
      <w:r w:rsidRPr="00D51498">
        <w:rPr>
          <w:rFonts w:ascii="Times New Roman" w:hAnsi="Times New Roman" w:cs="Times New Roman"/>
          <w:sz w:val="27"/>
          <w:szCs w:val="27"/>
        </w:rPr>
        <w:t xml:space="preserve"> </w:t>
      </w:r>
      <w:r w:rsidR="00646FF7" w:rsidRPr="00D51498">
        <w:rPr>
          <w:rFonts w:ascii="Times New Roman" w:hAnsi="Times New Roman" w:cs="Times New Roman"/>
          <w:sz w:val="27"/>
          <w:szCs w:val="27"/>
        </w:rPr>
        <w:t>факт -</w:t>
      </w:r>
      <w:r w:rsidRPr="00D51498">
        <w:rPr>
          <w:rFonts w:ascii="Times New Roman" w:hAnsi="Times New Roman" w:cs="Times New Roman"/>
          <w:sz w:val="27"/>
          <w:szCs w:val="27"/>
        </w:rPr>
        <w:t xml:space="preserve"> 0,</w:t>
      </w:r>
      <w:r w:rsidR="00646FF7" w:rsidRPr="00D51498">
        <w:rPr>
          <w:rFonts w:ascii="Times New Roman" w:hAnsi="Times New Roman" w:cs="Times New Roman"/>
          <w:sz w:val="27"/>
          <w:szCs w:val="27"/>
        </w:rPr>
        <w:t>89</w:t>
      </w:r>
      <w:r w:rsidRPr="00D51498">
        <w:rPr>
          <w:rFonts w:ascii="Times New Roman" w:hAnsi="Times New Roman" w:cs="Times New Roman"/>
          <w:sz w:val="27"/>
          <w:szCs w:val="27"/>
        </w:rPr>
        <w:t>).</w:t>
      </w:r>
    </w:p>
    <w:p w:rsidR="00CA5ED9" w:rsidRPr="00D51498" w:rsidRDefault="00CA5ED9" w:rsidP="00CA5ED9">
      <w:pPr>
        <w:pStyle w:val="a3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Изменение показателя с 0,8</w:t>
      </w:r>
      <w:r w:rsidR="00646FF7" w:rsidRPr="00D51498">
        <w:rPr>
          <w:rFonts w:ascii="Times New Roman" w:hAnsi="Times New Roman" w:cs="Times New Roman"/>
          <w:sz w:val="27"/>
          <w:szCs w:val="27"/>
        </w:rPr>
        <w:t>8</w:t>
      </w:r>
      <w:r w:rsidRPr="00D51498">
        <w:rPr>
          <w:rFonts w:ascii="Times New Roman" w:hAnsi="Times New Roman" w:cs="Times New Roman"/>
          <w:sz w:val="27"/>
          <w:szCs w:val="27"/>
        </w:rPr>
        <w:t xml:space="preserve"> (в 201</w:t>
      </w:r>
      <w:r w:rsidR="00646FF7" w:rsidRPr="00D51498">
        <w:rPr>
          <w:rFonts w:ascii="Times New Roman" w:hAnsi="Times New Roman" w:cs="Times New Roman"/>
          <w:sz w:val="27"/>
          <w:szCs w:val="27"/>
        </w:rPr>
        <w:t>8</w:t>
      </w:r>
      <w:r w:rsidRPr="00D51498">
        <w:rPr>
          <w:rFonts w:ascii="Times New Roman" w:hAnsi="Times New Roman" w:cs="Times New Roman"/>
          <w:sz w:val="27"/>
          <w:szCs w:val="27"/>
        </w:rPr>
        <w:t xml:space="preserve"> г.) до 0,</w:t>
      </w:r>
      <w:r w:rsidR="00646FF7" w:rsidRPr="00D51498">
        <w:rPr>
          <w:rFonts w:ascii="Times New Roman" w:hAnsi="Times New Roman" w:cs="Times New Roman"/>
          <w:sz w:val="27"/>
          <w:szCs w:val="27"/>
        </w:rPr>
        <w:t>89</w:t>
      </w:r>
      <w:r w:rsidRPr="00D51498">
        <w:rPr>
          <w:rFonts w:ascii="Times New Roman" w:hAnsi="Times New Roman" w:cs="Times New Roman"/>
          <w:sz w:val="27"/>
          <w:szCs w:val="27"/>
        </w:rPr>
        <w:t xml:space="preserve"> (в 201</w:t>
      </w:r>
      <w:r w:rsidR="00646FF7" w:rsidRPr="00D51498">
        <w:rPr>
          <w:rFonts w:ascii="Times New Roman" w:hAnsi="Times New Roman" w:cs="Times New Roman"/>
          <w:sz w:val="27"/>
          <w:szCs w:val="27"/>
        </w:rPr>
        <w:t>9</w:t>
      </w:r>
      <w:r w:rsidRPr="00D51498">
        <w:rPr>
          <w:rFonts w:ascii="Times New Roman" w:hAnsi="Times New Roman" w:cs="Times New Roman"/>
          <w:sz w:val="27"/>
          <w:szCs w:val="27"/>
        </w:rPr>
        <w:t xml:space="preserve"> г.) связано </w:t>
      </w:r>
      <w:r w:rsidR="00646FF7" w:rsidRPr="00D51498">
        <w:rPr>
          <w:rFonts w:ascii="Times New Roman" w:hAnsi="Times New Roman" w:cs="Times New Roman"/>
          <w:sz w:val="27"/>
          <w:szCs w:val="27"/>
        </w:rPr>
        <w:t>с износом насосного оборудования и необходимостью его замены, с установкой частотных регуляторов для снижения расхода электроэнергии при перекачке воды.</w:t>
      </w:r>
    </w:p>
    <w:p w:rsidR="00646FF7" w:rsidRPr="00D51498" w:rsidRDefault="00646FF7" w:rsidP="00646FF7">
      <w:pPr>
        <w:pStyle w:val="a3"/>
        <w:numPr>
          <w:ilvl w:val="0"/>
          <w:numId w:val="5"/>
        </w:numPr>
        <w:spacing w:after="0" w:line="288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Удельный расход электроэнергии на подъем, очистку и транспортировку сточных вод (план – не более 1,4 </w:t>
      </w:r>
      <w:proofErr w:type="spellStart"/>
      <w:r w:rsidRPr="00D51498">
        <w:rPr>
          <w:rFonts w:ascii="Times New Roman" w:hAnsi="Times New Roman" w:cs="Times New Roman"/>
          <w:sz w:val="27"/>
          <w:szCs w:val="27"/>
        </w:rPr>
        <w:t>квтч</w:t>
      </w:r>
      <w:proofErr w:type="spellEnd"/>
      <w:r w:rsidRPr="00D51498">
        <w:rPr>
          <w:rFonts w:ascii="Times New Roman" w:hAnsi="Times New Roman" w:cs="Times New Roman"/>
          <w:sz w:val="27"/>
          <w:szCs w:val="27"/>
        </w:rPr>
        <w:t>/м3,  факт – 1,64).</w:t>
      </w:r>
    </w:p>
    <w:p w:rsidR="00646FF7" w:rsidRPr="00D51498" w:rsidRDefault="00646FF7" w:rsidP="00CA5ED9">
      <w:pPr>
        <w:pStyle w:val="a3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Изменение показателя с 1,39 (в 2018 г.) до 1,64 (в 2019 г.) связано с износом насосного оборудования и необходимостью его замены, с установкой частотных регуляторов для снижения расхода электроэнергии при перекачке стоков.</w:t>
      </w:r>
    </w:p>
    <w:p w:rsidR="00CA5ED9" w:rsidRPr="00D51498" w:rsidRDefault="00CA5ED9" w:rsidP="00CA5ED9">
      <w:pPr>
        <w:pStyle w:val="a3"/>
        <w:numPr>
          <w:ilvl w:val="0"/>
          <w:numId w:val="5"/>
        </w:numPr>
        <w:spacing w:after="0" w:line="288" w:lineRule="auto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Доля потерь тепловой энергии, отпущенной ЕТО в общем объеме произведенного и полученного со стороны тепла (</w:t>
      </w:r>
      <w:r w:rsidR="00D51498" w:rsidRPr="00D51498">
        <w:rPr>
          <w:rFonts w:ascii="Times New Roman" w:hAnsi="Times New Roman" w:cs="Times New Roman"/>
          <w:sz w:val="27"/>
          <w:szCs w:val="27"/>
        </w:rPr>
        <w:t>план – не более 16%, факт -24,5%</w:t>
      </w:r>
      <w:r w:rsidRPr="00D51498">
        <w:rPr>
          <w:rFonts w:ascii="Times New Roman" w:hAnsi="Times New Roman" w:cs="Times New Roman"/>
          <w:sz w:val="27"/>
          <w:szCs w:val="27"/>
        </w:rPr>
        <w:t>).</w:t>
      </w:r>
    </w:p>
    <w:p w:rsidR="00CA5ED9" w:rsidRPr="00D51498" w:rsidRDefault="00CA5ED9" w:rsidP="00CA5ED9">
      <w:pPr>
        <w:pStyle w:val="a3"/>
        <w:ind w:left="0" w:firstLine="851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Изменение показателя с </w:t>
      </w:r>
      <w:r w:rsidR="00D51498" w:rsidRPr="00D51498">
        <w:rPr>
          <w:rFonts w:ascii="Times New Roman" w:hAnsi="Times New Roman" w:cs="Times New Roman"/>
          <w:sz w:val="27"/>
          <w:szCs w:val="27"/>
        </w:rPr>
        <w:t>20,26</w:t>
      </w:r>
      <w:r w:rsidRPr="00D51498">
        <w:rPr>
          <w:rFonts w:ascii="Times New Roman" w:hAnsi="Times New Roman" w:cs="Times New Roman"/>
          <w:sz w:val="27"/>
          <w:szCs w:val="27"/>
        </w:rPr>
        <w:t>% (в 201</w:t>
      </w:r>
      <w:r w:rsidR="00D51498" w:rsidRPr="00D51498">
        <w:rPr>
          <w:rFonts w:ascii="Times New Roman" w:hAnsi="Times New Roman" w:cs="Times New Roman"/>
          <w:sz w:val="27"/>
          <w:szCs w:val="27"/>
        </w:rPr>
        <w:t>8</w:t>
      </w:r>
      <w:r w:rsidRPr="00D51498">
        <w:rPr>
          <w:rFonts w:ascii="Times New Roman" w:hAnsi="Times New Roman" w:cs="Times New Roman"/>
          <w:sz w:val="27"/>
          <w:szCs w:val="27"/>
        </w:rPr>
        <w:t xml:space="preserve"> г.) до </w:t>
      </w:r>
      <w:r w:rsidR="00D51498" w:rsidRPr="00D51498">
        <w:rPr>
          <w:rFonts w:ascii="Times New Roman" w:hAnsi="Times New Roman" w:cs="Times New Roman"/>
          <w:sz w:val="27"/>
          <w:szCs w:val="27"/>
        </w:rPr>
        <w:t>24,5</w:t>
      </w:r>
      <w:r w:rsidRPr="00D51498">
        <w:rPr>
          <w:rFonts w:ascii="Times New Roman" w:hAnsi="Times New Roman" w:cs="Times New Roman"/>
          <w:sz w:val="27"/>
          <w:szCs w:val="27"/>
        </w:rPr>
        <w:t>% (в 201</w:t>
      </w:r>
      <w:r w:rsidR="00D51498" w:rsidRPr="00D51498">
        <w:rPr>
          <w:rFonts w:ascii="Times New Roman" w:hAnsi="Times New Roman" w:cs="Times New Roman"/>
          <w:sz w:val="27"/>
          <w:szCs w:val="27"/>
        </w:rPr>
        <w:t>9</w:t>
      </w:r>
      <w:r w:rsidRPr="00D51498">
        <w:rPr>
          <w:rFonts w:ascii="Times New Roman" w:hAnsi="Times New Roman" w:cs="Times New Roman"/>
          <w:sz w:val="27"/>
          <w:szCs w:val="27"/>
        </w:rPr>
        <w:t xml:space="preserve"> г.) отчасти связано с не включением в общий объем реализованной тепловой энергии </w:t>
      </w:r>
      <w:r w:rsidRPr="00D51498">
        <w:rPr>
          <w:rFonts w:ascii="Times New Roman" w:hAnsi="Times New Roman" w:cs="Times New Roman"/>
          <w:sz w:val="27"/>
          <w:szCs w:val="27"/>
        </w:rPr>
        <w:br/>
        <w:t>≈ 20 000 Гкал, которые будут предъявлены потребителям по результатам перерасчета за 4 месяца 201</w:t>
      </w:r>
      <w:r w:rsidR="00D51498" w:rsidRPr="00D51498">
        <w:rPr>
          <w:rFonts w:ascii="Times New Roman" w:hAnsi="Times New Roman" w:cs="Times New Roman"/>
          <w:sz w:val="27"/>
          <w:szCs w:val="27"/>
        </w:rPr>
        <w:t>9</w:t>
      </w:r>
      <w:r w:rsidRPr="00D51498">
        <w:rPr>
          <w:rFonts w:ascii="Times New Roman" w:hAnsi="Times New Roman" w:cs="Times New Roman"/>
          <w:sz w:val="27"/>
          <w:szCs w:val="27"/>
        </w:rPr>
        <w:t xml:space="preserve"> года (сентябрь, октябрь, ноябрь, декабрь). В </w:t>
      </w:r>
      <w:proofErr w:type="gramStart"/>
      <w:r w:rsidRPr="00D51498">
        <w:rPr>
          <w:rFonts w:ascii="Times New Roman" w:hAnsi="Times New Roman" w:cs="Times New Roman"/>
          <w:sz w:val="27"/>
          <w:szCs w:val="27"/>
        </w:rPr>
        <w:t>результате</w:t>
      </w:r>
      <w:proofErr w:type="gramEnd"/>
      <w:r w:rsidRPr="00D51498">
        <w:rPr>
          <w:rFonts w:ascii="Times New Roman" w:hAnsi="Times New Roman" w:cs="Times New Roman"/>
          <w:sz w:val="27"/>
          <w:szCs w:val="27"/>
        </w:rPr>
        <w:t xml:space="preserve"> объем потерь тепловой энергии снизится</w:t>
      </w:r>
      <w:r w:rsidR="00D51498" w:rsidRPr="00D51498">
        <w:rPr>
          <w:rFonts w:ascii="Times New Roman" w:hAnsi="Times New Roman" w:cs="Times New Roman"/>
          <w:sz w:val="27"/>
          <w:szCs w:val="27"/>
        </w:rPr>
        <w:t>.</w:t>
      </w:r>
    </w:p>
    <w:p w:rsidR="00D51498" w:rsidRPr="00D51498" w:rsidRDefault="00CA5ED9" w:rsidP="00D51498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>Также причинами, способствующими увеличению показателя тепловых потерь, явились:</w:t>
      </w:r>
    </w:p>
    <w:p w:rsidR="00CA5ED9" w:rsidRPr="00D51498" w:rsidRDefault="00CA5ED9" w:rsidP="00D51498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ab/>
        <w:t xml:space="preserve">- </w:t>
      </w:r>
      <w:proofErr w:type="spellStart"/>
      <w:r w:rsidRPr="00D51498">
        <w:rPr>
          <w:rFonts w:ascii="Times New Roman" w:hAnsi="Times New Roman" w:cs="Times New Roman"/>
          <w:sz w:val="27"/>
          <w:szCs w:val="27"/>
        </w:rPr>
        <w:t>разрегулировка</w:t>
      </w:r>
      <w:proofErr w:type="spellEnd"/>
      <w:r w:rsidRPr="00D51498">
        <w:rPr>
          <w:rFonts w:ascii="Times New Roman" w:hAnsi="Times New Roman" w:cs="Times New Roman"/>
          <w:sz w:val="27"/>
          <w:szCs w:val="27"/>
        </w:rPr>
        <w:t xml:space="preserve"> системы теплоснабжения потребителей тепловой энергии города. Причина – отсутствие тепло-гидравлического и наладочного расчёта, как следствие, увеличение расхода теплоносителя в тепловых сетях отдельных абонентов и «</w:t>
      </w:r>
      <w:proofErr w:type="spellStart"/>
      <w:r w:rsidRPr="00D51498">
        <w:rPr>
          <w:rFonts w:ascii="Times New Roman" w:hAnsi="Times New Roman" w:cs="Times New Roman"/>
          <w:sz w:val="27"/>
          <w:szCs w:val="27"/>
        </w:rPr>
        <w:t>перетопы</w:t>
      </w:r>
      <w:proofErr w:type="spellEnd"/>
      <w:r w:rsidRPr="00D51498">
        <w:rPr>
          <w:rFonts w:ascii="Times New Roman" w:hAnsi="Times New Roman" w:cs="Times New Roman"/>
          <w:sz w:val="27"/>
          <w:szCs w:val="27"/>
        </w:rPr>
        <w:t xml:space="preserve">» отдельных потребителей; </w:t>
      </w:r>
    </w:p>
    <w:p w:rsidR="00CA5ED9" w:rsidRPr="00D51498" w:rsidRDefault="00CA5ED9" w:rsidP="00CA5ED9">
      <w:pPr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ab/>
        <w:t>- фактическое превышение потерь тепловой энергии при передаче в тепловых сетях от нормативных по причине изношенности и утрате теплоизоляционных свойств тепловой изоляцией.</w:t>
      </w:r>
    </w:p>
    <w:p w:rsidR="00C45D14" w:rsidRPr="00D51498" w:rsidRDefault="00CA5ED9" w:rsidP="00D51498">
      <w:pPr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ab/>
      </w:r>
    </w:p>
    <w:p w:rsidR="00C45D14" w:rsidRPr="00D51498" w:rsidRDefault="00C45D14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 w:rsidRPr="00D51498">
        <w:rPr>
          <w:rFonts w:ascii="Times New Roman" w:hAnsi="Times New Roman" w:cs="Times New Roman"/>
          <w:sz w:val="27"/>
          <w:szCs w:val="27"/>
        </w:rPr>
        <w:t xml:space="preserve">Руководитель УГХ                    </w:t>
      </w:r>
      <w:r w:rsidR="00D51498" w:rsidRPr="00D51498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D51498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proofErr w:type="spellStart"/>
      <w:r w:rsidRPr="00D51498">
        <w:rPr>
          <w:rFonts w:ascii="Times New Roman" w:hAnsi="Times New Roman" w:cs="Times New Roman"/>
          <w:sz w:val="27"/>
          <w:szCs w:val="27"/>
        </w:rPr>
        <w:t>Л.М.Антоненко</w:t>
      </w:r>
      <w:proofErr w:type="spellEnd"/>
    </w:p>
    <w:p w:rsidR="00C45D14" w:rsidRPr="00D51498" w:rsidRDefault="00C45D14" w:rsidP="00AE7B68">
      <w:pPr>
        <w:spacing w:after="0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D51498" w:rsidRP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51498" w:rsidRP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45D14" w:rsidRPr="00D51498" w:rsidRDefault="00C45D14" w:rsidP="00AE7B6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1498">
        <w:rPr>
          <w:rFonts w:ascii="Times New Roman" w:hAnsi="Times New Roman" w:cs="Times New Roman"/>
          <w:sz w:val="24"/>
          <w:szCs w:val="24"/>
        </w:rPr>
        <w:t>Исп</w:t>
      </w:r>
      <w:proofErr w:type="gramStart"/>
      <w:r w:rsidRPr="00D51498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D51498">
        <w:rPr>
          <w:rFonts w:ascii="Times New Roman" w:hAnsi="Times New Roman" w:cs="Times New Roman"/>
          <w:sz w:val="24"/>
          <w:szCs w:val="24"/>
        </w:rPr>
        <w:t>инкина</w:t>
      </w:r>
      <w:proofErr w:type="spellEnd"/>
      <w:r w:rsidRPr="00D51498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EF1361" w:rsidRPr="00AE7B68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7B68" w:rsidRPr="00AE7B68" w:rsidRDefault="00AE7B68" w:rsidP="00230B8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AE7B68" w:rsidRPr="00AE7B68" w:rsidSect="007063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4103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D73F4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F7B52"/>
    <w:multiLevelType w:val="hybridMultilevel"/>
    <w:tmpl w:val="9E467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8C7C1F"/>
    <w:multiLevelType w:val="hybridMultilevel"/>
    <w:tmpl w:val="DDAEEE2C"/>
    <w:lvl w:ilvl="0" w:tplc="05587D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15A7BBE"/>
    <w:multiLevelType w:val="hybridMultilevel"/>
    <w:tmpl w:val="43A47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670B8"/>
    <w:multiLevelType w:val="hybridMultilevel"/>
    <w:tmpl w:val="44164D34"/>
    <w:lvl w:ilvl="0" w:tplc="09BA849E">
      <w:start w:val="5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42130F"/>
    <w:rsid w:val="00002B50"/>
    <w:rsid w:val="000A4EA6"/>
    <w:rsid w:val="000C2419"/>
    <w:rsid w:val="000E0345"/>
    <w:rsid w:val="000E329F"/>
    <w:rsid w:val="000F12CC"/>
    <w:rsid w:val="000F43D2"/>
    <w:rsid w:val="00123077"/>
    <w:rsid w:val="001320FF"/>
    <w:rsid w:val="001464EA"/>
    <w:rsid w:val="00184AD3"/>
    <w:rsid w:val="001B2280"/>
    <w:rsid w:val="001B4289"/>
    <w:rsid w:val="001F327A"/>
    <w:rsid w:val="00230B84"/>
    <w:rsid w:val="002909E8"/>
    <w:rsid w:val="002C4EE4"/>
    <w:rsid w:val="002D4663"/>
    <w:rsid w:val="00304BD2"/>
    <w:rsid w:val="00347071"/>
    <w:rsid w:val="00361A76"/>
    <w:rsid w:val="00380EB9"/>
    <w:rsid w:val="003974B3"/>
    <w:rsid w:val="003A65AB"/>
    <w:rsid w:val="003C7CA5"/>
    <w:rsid w:val="0041280E"/>
    <w:rsid w:val="0042130F"/>
    <w:rsid w:val="00437D92"/>
    <w:rsid w:val="004507E3"/>
    <w:rsid w:val="00476332"/>
    <w:rsid w:val="004858C3"/>
    <w:rsid w:val="004A2C87"/>
    <w:rsid w:val="004E384E"/>
    <w:rsid w:val="00526BAC"/>
    <w:rsid w:val="005714F8"/>
    <w:rsid w:val="00573E19"/>
    <w:rsid w:val="005B15A7"/>
    <w:rsid w:val="005B748C"/>
    <w:rsid w:val="005D6BC6"/>
    <w:rsid w:val="00612BA8"/>
    <w:rsid w:val="00632CF3"/>
    <w:rsid w:val="00646FF7"/>
    <w:rsid w:val="0065473A"/>
    <w:rsid w:val="00673E06"/>
    <w:rsid w:val="006768F6"/>
    <w:rsid w:val="00693387"/>
    <w:rsid w:val="006B068D"/>
    <w:rsid w:val="006B4F09"/>
    <w:rsid w:val="006D11A9"/>
    <w:rsid w:val="006E088B"/>
    <w:rsid w:val="0070630C"/>
    <w:rsid w:val="00714CDB"/>
    <w:rsid w:val="007304C1"/>
    <w:rsid w:val="00765D24"/>
    <w:rsid w:val="007809C5"/>
    <w:rsid w:val="0078445C"/>
    <w:rsid w:val="007D7555"/>
    <w:rsid w:val="007F1FCD"/>
    <w:rsid w:val="007F78FE"/>
    <w:rsid w:val="008A20B2"/>
    <w:rsid w:val="008F389A"/>
    <w:rsid w:val="00952D87"/>
    <w:rsid w:val="00962F66"/>
    <w:rsid w:val="009B5EBD"/>
    <w:rsid w:val="00A130F4"/>
    <w:rsid w:val="00A55C1F"/>
    <w:rsid w:val="00A631A6"/>
    <w:rsid w:val="00A70521"/>
    <w:rsid w:val="00A8021D"/>
    <w:rsid w:val="00A82720"/>
    <w:rsid w:val="00AC1A8B"/>
    <w:rsid w:val="00AC41C0"/>
    <w:rsid w:val="00AE7B68"/>
    <w:rsid w:val="00B46CCD"/>
    <w:rsid w:val="00B64F7D"/>
    <w:rsid w:val="00B925DD"/>
    <w:rsid w:val="00C05BB4"/>
    <w:rsid w:val="00C144CD"/>
    <w:rsid w:val="00C3628E"/>
    <w:rsid w:val="00C45D14"/>
    <w:rsid w:val="00C66A45"/>
    <w:rsid w:val="00C751E8"/>
    <w:rsid w:val="00C86DF5"/>
    <w:rsid w:val="00CA5ED9"/>
    <w:rsid w:val="00CB3EF7"/>
    <w:rsid w:val="00CC036B"/>
    <w:rsid w:val="00CE3D37"/>
    <w:rsid w:val="00CF5C24"/>
    <w:rsid w:val="00D51498"/>
    <w:rsid w:val="00D7353A"/>
    <w:rsid w:val="00D81C5B"/>
    <w:rsid w:val="00DE04CB"/>
    <w:rsid w:val="00DF0D2A"/>
    <w:rsid w:val="00E44827"/>
    <w:rsid w:val="00E652EC"/>
    <w:rsid w:val="00E945F4"/>
    <w:rsid w:val="00E956CD"/>
    <w:rsid w:val="00EF1361"/>
    <w:rsid w:val="00F139F5"/>
    <w:rsid w:val="00F34C47"/>
    <w:rsid w:val="00F80B54"/>
    <w:rsid w:val="00FD1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C6"/>
    <w:pPr>
      <w:ind w:left="720"/>
      <w:contextualSpacing/>
    </w:pPr>
  </w:style>
  <w:style w:type="paragraph" w:customStyle="1" w:styleId="ConsTitle">
    <w:name w:val="ConsTitle"/>
    <w:rsid w:val="005D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4CB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C362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C3628E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784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612BA8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4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5</cp:revision>
  <cp:lastPrinted>2019-03-05T02:16:00Z</cp:lastPrinted>
  <dcterms:created xsi:type="dcterms:W3CDTF">2020-02-11T04:27:00Z</dcterms:created>
  <dcterms:modified xsi:type="dcterms:W3CDTF">2020-03-26T03:16:00Z</dcterms:modified>
</cp:coreProperties>
</file>