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51542E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5154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730A39">
        <w:rPr>
          <w:rFonts w:ascii="Times New Roman" w:hAnsi="Times New Roman" w:cs="Times New Roman"/>
          <w:sz w:val="28"/>
          <w:szCs w:val="28"/>
        </w:rPr>
        <w:t>01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730A39">
        <w:rPr>
          <w:rFonts w:ascii="Times New Roman" w:hAnsi="Times New Roman" w:cs="Times New Roman"/>
          <w:sz w:val="28"/>
          <w:szCs w:val="28"/>
        </w:rPr>
        <w:t>4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977A3">
        <w:rPr>
          <w:rFonts w:ascii="Times New Roman" w:hAnsi="Times New Roman" w:cs="Times New Roman"/>
          <w:sz w:val="28"/>
          <w:szCs w:val="28"/>
        </w:rPr>
        <w:t>2</w:t>
      </w:r>
      <w:r w:rsidR="00730A39">
        <w:rPr>
          <w:rFonts w:ascii="Times New Roman" w:hAnsi="Times New Roman" w:cs="Times New Roman"/>
          <w:sz w:val="28"/>
          <w:szCs w:val="28"/>
        </w:rPr>
        <w:t>7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730A39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D80914">
        <w:rPr>
          <w:rFonts w:ascii="Times New Roman" w:hAnsi="Times New Roman" w:cs="Times New Roman"/>
          <w:sz w:val="28"/>
          <w:szCs w:val="28"/>
        </w:rPr>
        <w:t>01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D80914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1977A3">
        <w:rPr>
          <w:rFonts w:ascii="Times New Roman" w:hAnsi="Times New Roman" w:cs="Times New Roman"/>
          <w:sz w:val="28"/>
          <w:szCs w:val="28"/>
        </w:rPr>
        <w:t>2</w:t>
      </w:r>
      <w:r w:rsidR="00593BC4">
        <w:rPr>
          <w:rFonts w:ascii="Times New Roman" w:hAnsi="Times New Roman" w:cs="Times New Roman"/>
          <w:sz w:val="28"/>
          <w:szCs w:val="28"/>
        </w:rPr>
        <w:t>7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593BC4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585353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>осуществляющие виды деятельности, за исключением видов деятельности, включенных в класс 12 раздела</w:t>
      </w:r>
      <w:proofErr w:type="gramStart"/>
      <w:r w:rsidRPr="00AA61A9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>осуществляющие виды деятельности, за исключением видов деятельности, включенных в класс 12 раздела</w:t>
      </w:r>
      <w:proofErr w:type="gramStart"/>
      <w:r w:rsidRPr="00F05D9C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53572D" w:rsidRPr="00B90F7C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2) наличие</w:t>
      </w:r>
      <w:r w:rsidRPr="00692BEF">
        <w:rPr>
          <w:rFonts w:ascii="Times New Roman" w:hAnsi="Times New Roman"/>
          <w:sz w:val="28"/>
          <w:szCs w:val="28"/>
        </w:rPr>
        <w:t xml:space="preserve">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</w:t>
      </w:r>
      <w:r w:rsidR="001977A3">
        <w:rPr>
          <w:rFonts w:ascii="Times New Roman" w:hAnsi="Times New Roman"/>
          <w:sz w:val="28"/>
          <w:szCs w:val="28"/>
        </w:rPr>
        <w:t> </w:t>
      </w:r>
      <w:r w:rsidRPr="00692BEF">
        <w:rPr>
          <w:rFonts w:ascii="Times New Roman" w:hAnsi="Times New Roman"/>
          <w:sz w:val="28"/>
          <w:szCs w:val="28"/>
        </w:rPr>
        <w:t xml:space="preserve">месяцев после получения субсидии среднесписочная численность </w:t>
      </w:r>
      <w:r w:rsidRPr="00EF6E88">
        <w:rPr>
          <w:rFonts w:ascii="Times New Roman" w:hAnsi="Times New Roman"/>
          <w:sz w:val="28"/>
          <w:szCs w:val="28"/>
        </w:rPr>
        <w:t>работников в одном или нескольких отчетных кварталах не должна составлять менее 80 процентов среднесписочной численности работников на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3)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Крайнего Севера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EF6E88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EF6E88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472523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lastRenderedPageBreak/>
        <w:t>12. </w:t>
      </w:r>
      <w:r w:rsidR="0084544A" w:rsidRPr="00152328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152328">
        <w:rPr>
          <w:rFonts w:ascii="Times New Roman" w:hAnsi="Times New Roman"/>
          <w:sz w:val="28"/>
          <w:szCs w:val="28"/>
        </w:rPr>
        <w:t>,</w:t>
      </w:r>
      <w:r w:rsidR="0084544A" w:rsidRPr="00152328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152328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152328">
        <w:rPr>
          <w:rFonts w:ascii="Times New Roman" w:hAnsi="Times New Roman"/>
          <w:sz w:val="28"/>
          <w:szCs w:val="28"/>
        </w:rPr>
        <w:t>ой</w:t>
      </w:r>
      <w:r w:rsidR="00023E29" w:rsidRPr="00152328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152328">
        <w:rPr>
          <w:rFonts w:ascii="Times New Roman" w:hAnsi="Times New Roman"/>
          <w:sz w:val="28"/>
          <w:szCs w:val="28"/>
        </w:rPr>
        <w:t> </w:t>
      </w:r>
      <w:r w:rsidR="00023E29" w:rsidRPr="00152328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152328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152328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152328">
        <w:rPr>
          <w:rFonts w:ascii="Times New Roman" w:hAnsi="Times New Roman"/>
          <w:sz w:val="28"/>
          <w:szCs w:val="28"/>
        </w:rPr>
        <w:t>2 903 200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9F782E">
        <w:rPr>
          <w:rFonts w:ascii="Times New Roman" w:hAnsi="Times New Roman" w:cs="Times New Roman"/>
          <w:sz w:val="28"/>
          <w:szCs w:val="28"/>
        </w:rPr>
        <w:t>01</w:t>
      </w:r>
      <w:r w:rsidR="00BA73F1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9F782E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4B02">
        <w:rPr>
          <w:rFonts w:ascii="Times New Roman" w:hAnsi="Times New Roman" w:cs="Times New Roman"/>
          <w:sz w:val="28"/>
          <w:szCs w:val="28"/>
        </w:rPr>
        <w:t>2</w:t>
      </w:r>
      <w:r w:rsidR="009F782E">
        <w:rPr>
          <w:rFonts w:ascii="Times New Roman" w:hAnsi="Times New Roman" w:cs="Times New Roman"/>
          <w:sz w:val="28"/>
          <w:szCs w:val="28"/>
        </w:rPr>
        <w:t>7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9F782E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0697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C5F9A" w:rsidRPr="00606970">
        <w:rPr>
          <w:rFonts w:ascii="Times New Roman" w:hAnsi="Times New Roman" w:cs="Times New Roman"/>
          <w:sz w:val="28"/>
          <w:szCs w:val="28"/>
        </w:rPr>
        <w:t>1</w:t>
      </w:r>
      <w:r w:rsidR="00DF3F9F">
        <w:rPr>
          <w:rFonts w:ascii="Times New Roman" w:hAnsi="Times New Roman" w:cs="Times New Roman"/>
          <w:sz w:val="28"/>
          <w:szCs w:val="28"/>
        </w:rPr>
        <w:t>2</w:t>
      </w:r>
      <w:r w:rsidR="00B61475" w:rsidRPr="00606970">
        <w:rPr>
          <w:rFonts w:ascii="Times New Roman" w:hAnsi="Times New Roman" w:cs="Times New Roman"/>
          <w:sz w:val="28"/>
          <w:szCs w:val="28"/>
        </w:rPr>
        <w:t>.</w:t>
      </w:r>
      <w:r w:rsidR="006C5F9A" w:rsidRPr="00606970">
        <w:rPr>
          <w:rFonts w:ascii="Times New Roman" w:hAnsi="Times New Roman" w:cs="Times New Roman"/>
          <w:sz w:val="28"/>
          <w:szCs w:val="28"/>
        </w:rPr>
        <w:t>0</w:t>
      </w:r>
      <w:r w:rsidR="00DF3F9F">
        <w:rPr>
          <w:rFonts w:ascii="Times New Roman" w:hAnsi="Times New Roman" w:cs="Times New Roman"/>
          <w:sz w:val="28"/>
          <w:szCs w:val="28"/>
        </w:rPr>
        <w:t>7</w:t>
      </w:r>
      <w:r w:rsidR="00B61475" w:rsidRPr="00606970">
        <w:rPr>
          <w:rFonts w:ascii="Times New Roman" w:hAnsi="Times New Roman" w:cs="Times New Roman"/>
          <w:sz w:val="28"/>
          <w:szCs w:val="28"/>
        </w:rPr>
        <w:t>.</w:t>
      </w:r>
      <w:r w:rsidR="00952ED0" w:rsidRPr="00606970">
        <w:rPr>
          <w:rFonts w:ascii="Times New Roman" w:hAnsi="Times New Roman" w:cs="Times New Roman"/>
          <w:sz w:val="28"/>
          <w:szCs w:val="28"/>
        </w:rPr>
        <w:t>202</w:t>
      </w:r>
      <w:r w:rsidR="00D344A9" w:rsidRPr="00606970">
        <w:rPr>
          <w:rFonts w:ascii="Times New Roman" w:hAnsi="Times New Roman" w:cs="Times New Roman"/>
          <w:sz w:val="28"/>
          <w:szCs w:val="28"/>
        </w:rPr>
        <w:t>4</w:t>
      </w:r>
      <w:r w:rsidR="00952ED0" w:rsidRPr="00606970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93996"/>
    <w:rsid w:val="00195D36"/>
    <w:rsid w:val="001977A3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542E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2DC6"/>
    <w:rsid w:val="00585353"/>
    <w:rsid w:val="00593BC4"/>
    <w:rsid w:val="0059480E"/>
    <w:rsid w:val="005B1925"/>
    <w:rsid w:val="005B231C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AA6"/>
    <w:rsid w:val="00640C20"/>
    <w:rsid w:val="00660BC1"/>
    <w:rsid w:val="00664F6D"/>
    <w:rsid w:val="006652F9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30A39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A3ACE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36229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9078B"/>
    <w:rsid w:val="009969EA"/>
    <w:rsid w:val="009A6A2D"/>
    <w:rsid w:val="009B6596"/>
    <w:rsid w:val="009C14A4"/>
    <w:rsid w:val="009C2104"/>
    <w:rsid w:val="009C2E85"/>
    <w:rsid w:val="009E20D1"/>
    <w:rsid w:val="009E4DF2"/>
    <w:rsid w:val="009F7626"/>
    <w:rsid w:val="009F782E"/>
    <w:rsid w:val="00A03183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33807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57472"/>
    <w:rsid w:val="00C704A1"/>
    <w:rsid w:val="00C71C0C"/>
    <w:rsid w:val="00C971E4"/>
    <w:rsid w:val="00CA346A"/>
    <w:rsid w:val="00CA62F9"/>
    <w:rsid w:val="00CA75FC"/>
    <w:rsid w:val="00CC05FC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0914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DF3F9F"/>
    <w:rsid w:val="00E06D46"/>
    <w:rsid w:val="00E113F2"/>
    <w:rsid w:val="00E15E6F"/>
    <w:rsid w:val="00E21A65"/>
    <w:rsid w:val="00E45661"/>
    <w:rsid w:val="00E461D1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4643"/>
    <w:rsid w:val="00EB1B69"/>
    <w:rsid w:val="00EB6823"/>
    <w:rsid w:val="00EC77A0"/>
    <w:rsid w:val="00ED6B25"/>
    <w:rsid w:val="00EE0A2C"/>
    <w:rsid w:val="00EE3C9D"/>
    <w:rsid w:val="00EE77C1"/>
    <w:rsid w:val="00EF45F2"/>
    <w:rsid w:val="00EF6562"/>
    <w:rsid w:val="00F11FCA"/>
    <w:rsid w:val="00F2236F"/>
    <w:rsid w:val="00F26F2C"/>
    <w:rsid w:val="00F32FE9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172</cp:revision>
  <cp:lastPrinted>2022-03-29T03:26:00Z</cp:lastPrinted>
  <dcterms:created xsi:type="dcterms:W3CDTF">2022-07-15T00:44:00Z</dcterms:created>
  <dcterms:modified xsi:type="dcterms:W3CDTF">2024-03-25T03:47:00Z</dcterms:modified>
</cp:coreProperties>
</file>