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6EE" w:rsidRDefault="008026EE" w:rsidP="008026EE">
      <w:pPr>
        <w:jc w:val="center"/>
      </w:pPr>
      <w:r>
        <w:t xml:space="preserve">Пояснительная записка к отчёту по муниципальной программе «Обеспечение доступным и комфортным жильем </w:t>
      </w:r>
    </w:p>
    <w:p w:rsidR="00493C64" w:rsidRDefault="008026EE" w:rsidP="008026EE">
      <w:pPr>
        <w:jc w:val="center"/>
      </w:pPr>
      <w:proofErr w:type="gramStart"/>
      <w:r>
        <w:t>граждан</w:t>
      </w:r>
      <w:proofErr w:type="gramEnd"/>
      <w:r>
        <w:t xml:space="preserve"> ЗАТО Железногорск за 202</w:t>
      </w:r>
      <w:r w:rsidR="00112C07">
        <w:t>3</w:t>
      </w:r>
      <w:r>
        <w:t xml:space="preserve"> год</w:t>
      </w:r>
    </w:p>
    <w:p w:rsidR="008026EE" w:rsidRDefault="008026EE" w:rsidP="008026EE">
      <w:pPr>
        <w:jc w:val="center"/>
      </w:pPr>
    </w:p>
    <w:p w:rsidR="008026EE" w:rsidRDefault="008026EE" w:rsidP="008026EE">
      <w:r>
        <w:t xml:space="preserve">Муниципальная программа «Обеспечение доступным и комфортным жильем </w:t>
      </w:r>
      <w:proofErr w:type="gramStart"/>
      <w:r>
        <w:t>граждан</w:t>
      </w:r>
      <w:proofErr w:type="gramEnd"/>
      <w:r>
        <w:t xml:space="preserve"> ЗАТО Железногорск» (далее – Программа) утверждена постановлением Администрации ЗАТО г. Железногорск от 16.11.2017 № 1879.</w:t>
      </w:r>
    </w:p>
    <w:p w:rsidR="008026EE" w:rsidRDefault="008026EE" w:rsidP="008026EE">
      <w:r>
        <w:t>В</w:t>
      </w:r>
      <w:r w:rsidR="00110469">
        <w:t xml:space="preserve"> </w:t>
      </w:r>
      <w:r>
        <w:t>202</w:t>
      </w:r>
      <w:r w:rsidR="00112C07">
        <w:t>3</w:t>
      </w:r>
      <w:r>
        <w:t xml:space="preserve"> год</w:t>
      </w:r>
      <w:r w:rsidR="00286AC0">
        <w:t>у</w:t>
      </w:r>
      <w:r>
        <w:t xml:space="preserve"> в рамках исполнения Программы реализовано следующее.</w:t>
      </w:r>
    </w:p>
    <w:p w:rsidR="004C3511" w:rsidRDefault="008026EE" w:rsidP="004C3511">
      <w:r>
        <w:t>По мероприятию «</w:t>
      </w:r>
      <w:r w:rsidRPr="008026EE">
        <w:t>Обследование многоквартирных домов для призна</w:t>
      </w:r>
      <w:r>
        <w:t xml:space="preserve">ния непригодных для проживания» плановые показатели </w:t>
      </w:r>
      <w:r w:rsidR="00112C07">
        <w:t>пере</w:t>
      </w:r>
      <w:r>
        <w:t>выполнены. Обследован</w:t>
      </w:r>
      <w:r w:rsidR="00112C07">
        <w:t xml:space="preserve">о девять </w:t>
      </w:r>
      <w:r>
        <w:t>многоквартирны</w:t>
      </w:r>
      <w:r w:rsidR="00DE4092">
        <w:t>х</w:t>
      </w:r>
      <w:r>
        <w:t xml:space="preserve"> дом</w:t>
      </w:r>
      <w:r w:rsidR="00112C07">
        <w:t>ов</w:t>
      </w:r>
      <w:r>
        <w:t xml:space="preserve"> по адрес</w:t>
      </w:r>
      <w:r w:rsidR="00DE4092">
        <w:t>ам:</w:t>
      </w:r>
      <w:r>
        <w:t xml:space="preserve"> </w:t>
      </w:r>
      <w:r w:rsidR="00677864">
        <w:t>ул. Таежная 68</w:t>
      </w:r>
      <w:r w:rsidR="00286AC0">
        <w:t>,</w:t>
      </w:r>
      <w:r w:rsidR="00677864">
        <w:t xml:space="preserve"> 70,</w:t>
      </w:r>
      <w:r w:rsidR="00677864">
        <w:br/>
        <w:t xml:space="preserve">ул. Комсомольская 13, 14, 12, ул. Северная 16, Поселковый проезд 16, ул. Ленина 12А, </w:t>
      </w:r>
      <w:r w:rsidR="00677864" w:rsidRPr="00677864">
        <w:t xml:space="preserve">д. </w:t>
      </w:r>
      <w:proofErr w:type="spellStart"/>
      <w:r w:rsidR="00677864" w:rsidRPr="00677864">
        <w:t>Шивера</w:t>
      </w:r>
      <w:proofErr w:type="spellEnd"/>
      <w:r w:rsidR="00677864" w:rsidRPr="00677864">
        <w:t xml:space="preserve"> ул. Новая, 6</w:t>
      </w:r>
      <w:r w:rsidR="00DE4092">
        <w:t xml:space="preserve">, </w:t>
      </w:r>
      <w:r>
        <w:t>которы</w:t>
      </w:r>
      <w:r w:rsidR="00DE4092">
        <w:t>е</w:t>
      </w:r>
      <w:r>
        <w:t xml:space="preserve"> впоследствии признан</w:t>
      </w:r>
      <w:r w:rsidR="00DE4092">
        <w:t>ы</w:t>
      </w:r>
      <w:r>
        <w:t xml:space="preserve"> аварийным</w:t>
      </w:r>
      <w:r w:rsidR="00DE4092">
        <w:t>и</w:t>
      </w:r>
      <w:r>
        <w:t xml:space="preserve"> и подлежащим</w:t>
      </w:r>
      <w:r w:rsidR="00DE4092">
        <w:t>и</w:t>
      </w:r>
      <w:r>
        <w:t xml:space="preserve"> сносу.</w:t>
      </w:r>
      <w:r w:rsidR="004C3511" w:rsidRPr="004C3511">
        <w:t xml:space="preserve"> </w:t>
      </w:r>
      <w:r w:rsidR="004C3511">
        <w:t>Перевыполнение обусловлено экономией средств местного бюджета по результатам конкурсных процедур.</w:t>
      </w:r>
    </w:p>
    <w:p w:rsidR="008026EE" w:rsidRDefault="008026EE" w:rsidP="008026EE">
      <w:r>
        <w:t>По мероприятию «</w:t>
      </w:r>
      <w:r w:rsidRPr="008026EE">
        <w:t>Оценка рыночной стоимости жилых помещений</w:t>
      </w:r>
      <w:r>
        <w:t xml:space="preserve">» плановые показатели перевыполнены. </w:t>
      </w:r>
      <w:proofErr w:type="gramStart"/>
      <w:r>
        <w:t>Оценены</w:t>
      </w:r>
      <w:proofErr w:type="gramEnd"/>
      <w:r>
        <w:t xml:space="preserve"> </w:t>
      </w:r>
      <w:r w:rsidR="00677864">
        <w:t>39</w:t>
      </w:r>
      <w:r w:rsidR="00E67826">
        <w:t xml:space="preserve"> </w:t>
      </w:r>
      <w:r>
        <w:t>жилы</w:t>
      </w:r>
      <w:r w:rsidR="00E67826">
        <w:t>х</w:t>
      </w:r>
      <w:r>
        <w:t xml:space="preserve"> помещени</w:t>
      </w:r>
      <w:r w:rsidR="00DE4092">
        <w:t>й</w:t>
      </w:r>
      <w:r>
        <w:t>.</w:t>
      </w:r>
      <w:r w:rsidR="00677864">
        <w:t xml:space="preserve"> Перевыполнение обусловлено экономией средств местного бюджета по результатам конкурсных процедур.</w:t>
      </w:r>
    </w:p>
    <w:p w:rsidR="00E67826" w:rsidRDefault="00E67826" w:rsidP="008026EE">
      <w:r w:rsidRPr="00677864">
        <w:t>По мероприятию</w:t>
      </w:r>
      <w:r>
        <w:t xml:space="preserve"> «</w:t>
      </w:r>
      <w:r w:rsidRPr="00E67826">
        <w:t>Подготовка и внесение изменений в документацию по</w:t>
      </w:r>
      <w:r>
        <w:t> </w:t>
      </w:r>
      <w:r w:rsidRPr="00E67826">
        <w:t xml:space="preserve">проектам планировки и проектам межевания </w:t>
      </w:r>
      <w:proofErr w:type="gramStart"/>
      <w:r w:rsidRPr="00E67826">
        <w:t>территорий</w:t>
      </w:r>
      <w:proofErr w:type="gramEnd"/>
      <w:r w:rsidRPr="00E67826">
        <w:t xml:space="preserve"> ЗАТО Железногорск</w:t>
      </w:r>
      <w:r>
        <w:t xml:space="preserve">» </w:t>
      </w:r>
      <w:r w:rsidR="00677864">
        <w:t>р</w:t>
      </w:r>
      <w:r w:rsidR="00286AC0">
        <w:t xml:space="preserve">азработаны </w:t>
      </w:r>
      <w:r w:rsidR="00677864">
        <w:t>8</w:t>
      </w:r>
      <w:r w:rsidR="00286AC0">
        <w:t xml:space="preserve"> проектов планировки и межевания территорий ЗАТО Железногорск</w:t>
      </w:r>
      <w:r>
        <w:t>.</w:t>
      </w:r>
    </w:p>
    <w:p w:rsidR="00E67826" w:rsidRDefault="00E67826" w:rsidP="008026EE">
      <w:r>
        <w:t>По мероприятию «</w:t>
      </w:r>
      <w:r w:rsidRPr="00E67826">
        <w:t>Расходы на возмещение ущерба гражданам, понесенного ими в результате отчуждения принадлежащего им имущества</w:t>
      </w:r>
      <w:r w:rsidR="00286AC0">
        <w:t xml:space="preserve">». Данным видом права воспользовались </w:t>
      </w:r>
      <w:r w:rsidR="00677864">
        <w:t>6</w:t>
      </w:r>
      <w:r w:rsidR="00286AC0">
        <w:t xml:space="preserve"> сем</w:t>
      </w:r>
      <w:r w:rsidR="00677864">
        <w:t>ей</w:t>
      </w:r>
      <w:r w:rsidR="00286AC0">
        <w:t xml:space="preserve">, проживающим в аварийном жилье на общую сумму </w:t>
      </w:r>
      <w:r w:rsidR="00677864" w:rsidRPr="00677864">
        <w:t>3</w:t>
      </w:r>
      <w:r w:rsidR="00677864">
        <w:t> </w:t>
      </w:r>
      <w:r w:rsidR="00677864" w:rsidRPr="00677864">
        <w:t>297</w:t>
      </w:r>
      <w:r w:rsidR="00677864">
        <w:t xml:space="preserve"> </w:t>
      </w:r>
      <w:r w:rsidR="00677864" w:rsidRPr="00677864">
        <w:t>970,97</w:t>
      </w:r>
      <w:r w:rsidR="00677864">
        <w:t xml:space="preserve"> </w:t>
      </w:r>
      <w:r w:rsidR="00286AC0">
        <w:t>рублей.</w:t>
      </w:r>
    </w:p>
    <w:p w:rsidR="00E67826" w:rsidRDefault="00E67826" w:rsidP="008026EE">
      <w:r w:rsidRPr="004C3511">
        <w:t>По меропри</w:t>
      </w:r>
      <w:r w:rsidR="00560D05" w:rsidRPr="004C3511">
        <w:t>ятию</w:t>
      </w:r>
      <w:r w:rsidR="00560D05">
        <w:t xml:space="preserve"> </w:t>
      </w:r>
      <w:r>
        <w:t>«</w:t>
      </w:r>
      <w:r w:rsidRPr="00E67826">
        <w:t>Расходы на предоставление социальных выплат молодым семьям на приобретение (строительство) жилья</w:t>
      </w:r>
      <w:r>
        <w:t xml:space="preserve">». Социальные выплаты получили </w:t>
      </w:r>
      <w:r w:rsidR="004C3511">
        <w:t>7</w:t>
      </w:r>
      <w:r>
        <w:t xml:space="preserve"> молодых семей.</w:t>
      </w:r>
    </w:p>
    <w:p w:rsidR="00560D05" w:rsidRDefault="00560D05" w:rsidP="008026EE">
      <w:r>
        <w:t xml:space="preserve">По мероприятию «Расходы на подготовку схем границ прилегающих территорий» проведена работа по определению границ прилегающих территорий по </w:t>
      </w:r>
      <w:r w:rsidR="00677864">
        <w:t>31</w:t>
      </w:r>
      <w:r w:rsidR="00206236">
        <w:t xml:space="preserve"> </w:t>
      </w:r>
      <w:r>
        <w:t>объект</w:t>
      </w:r>
      <w:r w:rsidR="00677864">
        <w:t>у</w:t>
      </w:r>
      <w:r>
        <w:t>.</w:t>
      </w:r>
      <w:r w:rsidR="00662B1B" w:rsidRPr="00662B1B">
        <w:t xml:space="preserve"> </w:t>
      </w:r>
      <w:r w:rsidR="00AC2BD7">
        <w:t>Перевыполнение показателя сложилось в результате снижения исполнителем стоимости оказания услуг.</w:t>
      </w:r>
    </w:p>
    <w:p w:rsidR="004C3511" w:rsidRDefault="00206236" w:rsidP="008026EE">
      <w:r>
        <w:t xml:space="preserve">По мероприятию </w:t>
      </w:r>
      <w:r w:rsidR="004C3511" w:rsidRPr="004C3511">
        <w:t xml:space="preserve">«Разработка графических материалов - карты размещения рекламных конструкций на </w:t>
      </w:r>
      <w:proofErr w:type="gramStart"/>
      <w:r w:rsidR="004C3511" w:rsidRPr="004C3511">
        <w:t>территории</w:t>
      </w:r>
      <w:proofErr w:type="gramEnd"/>
      <w:r w:rsidR="004C3511" w:rsidRPr="004C3511">
        <w:t xml:space="preserve"> ЗАТО Железногорск»</w:t>
      </w:r>
      <w:r>
        <w:t xml:space="preserve"> показатель выполнен. </w:t>
      </w:r>
      <w:r w:rsidR="004C3511">
        <w:t xml:space="preserve">Подготовлена одна карта </w:t>
      </w:r>
      <w:r w:rsidR="004C3511" w:rsidRPr="004C3511">
        <w:t>размещения рекламных конструкций на территории ЗАТО Железногорск</w:t>
      </w:r>
      <w:r w:rsidR="00AC2BD7">
        <w:t>.</w:t>
      </w:r>
      <w:r w:rsidR="004C3511">
        <w:t xml:space="preserve"> </w:t>
      </w:r>
    </w:p>
    <w:p w:rsidR="00206236" w:rsidRDefault="00206236" w:rsidP="008026EE">
      <w:r>
        <w:t xml:space="preserve">По мероприятию </w:t>
      </w:r>
      <w:r w:rsidR="004C3511" w:rsidRPr="004C3511">
        <w:t xml:space="preserve">"Внесение изменений в генеральный план городского </w:t>
      </w:r>
      <w:proofErr w:type="gramStart"/>
      <w:r w:rsidR="004C3511" w:rsidRPr="004C3511">
        <w:t>округа</w:t>
      </w:r>
      <w:proofErr w:type="gramEnd"/>
      <w:r w:rsidR="004C3511" w:rsidRPr="004C3511">
        <w:t xml:space="preserve"> ЗАТО Железногорск на период по 2040 год и внесение изменений в правила землепользования и застройки ЗАТО Железногорск" </w:t>
      </w:r>
      <w:r w:rsidR="004C3511">
        <w:t>приведено в соответствие 2 градостроительных документаций</w:t>
      </w:r>
      <w:r>
        <w:t>.</w:t>
      </w:r>
    </w:p>
    <w:p w:rsidR="004C3511" w:rsidRDefault="004C3511" w:rsidP="008026EE">
      <w:r>
        <w:t xml:space="preserve">По мероприятию </w:t>
      </w:r>
      <w:r w:rsidRPr="004C3511">
        <w:t xml:space="preserve">"Расходы на проведение научно-исследовательской работы по разработке концепции развития перспективной общественной территории </w:t>
      </w:r>
      <w:proofErr w:type="gramStart"/>
      <w:r w:rsidRPr="004C3511">
        <w:t>для</w:t>
      </w:r>
      <w:proofErr w:type="gramEnd"/>
      <w:r w:rsidRPr="004C3511">
        <w:t xml:space="preserve"> ЗАТО Железногорск Красноярского края "</w:t>
      </w:r>
      <w:r>
        <w:t xml:space="preserve"> разработано 3 </w:t>
      </w:r>
      <w:r w:rsidRPr="004C3511">
        <w:t>концепции развития перспективной общественной территории для ЗАТО Железногорск Красноярского края</w:t>
      </w:r>
      <w:r>
        <w:t>.</w:t>
      </w:r>
    </w:p>
    <w:p w:rsidR="004C3511" w:rsidRDefault="004C3511" w:rsidP="008026EE">
      <w:r>
        <w:lastRenderedPageBreak/>
        <w:t xml:space="preserve">По мероприятию </w:t>
      </w:r>
      <w:r w:rsidRPr="004C3511">
        <w:t>"Расходы на подготовку схемы размещения гаражей, являющихся некапитальными сооружениями, стоянок технических и других средств передвижения инвалидов вблизи их места жительства"</w:t>
      </w:r>
      <w:r>
        <w:t xml:space="preserve"> разработана 1 </w:t>
      </w:r>
      <w:r w:rsidRPr="004C3511">
        <w:t>схем</w:t>
      </w:r>
      <w:r>
        <w:t>а</w:t>
      </w:r>
      <w:r w:rsidRPr="004C3511">
        <w:t xml:space="preserve"> размещения гаражей</w:t>
      </w:r>
      <w:r>
        <w:t>.</w:t>
      </w:r>
    </w:p>
    <w:p w:rsidR="00286AC0" w:rsidRDefault="00334F5C" w:rsidP="008026EE">
      <w:r>
        <w:t>По мероприятию «</w:t>
      </w:r>
      <w:r w:rsidR="004C3511" w:rsidRPr="004C3511">
        <w:t>Расходы на реализацию мероприятий по переселению граждан, проживающих в жилых помещениях, непригодных для проживания в многоквартирных домах, пр</w:t>
      </w:r>
      <w:r w:rsidR="00F4096A">
        <w:t>и</w:t>
      </w:r>
      <w:r w:rsidR="004C3511" w:rsidRPr="004C3511">
        <w:t>знанных ав</w:t>
      </w:r>
      <w:r w:rsidR="00F4096A">
        <w:t>а</w:t>
      </w:r>
      <w:r w:rsidR="004C3511" w:rsidRPr="004C3511">
        <w:t>рийными и подлежащими сносу или реконструкции</w:t>
      </w:r>
      <w:r>
        <w:t>»</w:t>
      </w:r>
      <w:r w:rsidR="00F4096A">
        <w:t xml:space="preserve"> п</w:t>
      </w:r>
      <w:r w:rsidR="00F4096A" w:rsidRPr="00F4096A">
        <w:t>лощадь расселенного жилищного фонда признанным непригодным для проживания, аварийным и подлежащим сносу или реконструкции</w:t>
      </w:r>
      <w:r w:rsidR="00F4096A">
        <w:t xml:space="preserve"> составила 475,2 кв.м</w:t>
      </w:r>
      <w:proofErr w:type="gramStart"/>
      <w:r w:rsidR="00F4096A">
        <w:t>.</w:t>
      </w:r>
      <w:r>
        <w:t>.</w:t>
      </w:r>
      <w:proofErr w:type="gramEnd"/>
    </w:p>
    <w:p w:rsidR="00334F5C" w:rsidRDefault="00334F5C" w:rsidP="008026EE">
      <w:r>
        <w:t>По мероприятию «</w:t>
      </w:r>
      <w:r w:rsidR="00F4096A" w:rsidRPr="00F4096A">
        <w:t>Расходы на подготовку описаний местоположения границ населенных пунктов и территориальных зон по Красноярскому краю</w:t>
      </w:r>
      <w:r>
        <w:t xml:space="preserve">» </w:t>
      </w:r>
      <w:r w:rsidR="00F4096A" w:rsidRPr="00F4096A">
        <w:t>подготовлен</w:t>
      </w:r>
      <w:r w:rsidR="00F4096A">
        <w:t>о</w:t>
      </w:r>
      <w:r w:rsidR="00F4096A" w:rsidRPr="00F4096A">
        <w:t xml:space="preserve"> </w:t>
      </w:r>
      <w:r w:rsidR="00F4096A">
        <w:t xml:space="preserve">20 </w:t>
      </w:r>
      <w:r w:rsidR="00F4096A" w:rsidRPr="00F4096A">
        <w:t>документов для внесения в Единый государственный реестр недвижимости сведений о границах населенных пунктов и территориальных зон</w:t>
      </w:r>
      <w:r>
        <w:t>.</w:t>
      </w:r>
    </w:p>
    <w:p w:rsidR="00206236" w:rsidRDefault="00206236" w:rsidP="00D271FA">
      <w:pPr>
        <w:ind w:firstLine="0"/>
      </w:pPr>
    </w:p>
    <w:p w:rsidR="00F4096A" w:rsidRDefault="00F4096A" w:rsidP="00D271FA">
      <w:pPr>
        <w:ind w:firstLine="0"/>
      </w:pPr>
    </w:p>
    <w:p w:rsidR="00F4096A" w:rsidRDefault="00943716" w:rsidP="00D271FA">
      <w:pPr>
        <w:ind w:firstLine="0"/>
      </w:pPr>
      <w:r>
        <w:t>Руководитель</w:t>
      </w:r>
    </w:p>
    <w:p w:rsidR="00943716" w:rsidRDefault="00F4096A" w:rsidP="00D271FA">
      <w:pPr>
        <w:ind w:firstLine="0"/>
      </w:pPr>
      <w:r>
        <w:t>Управления градостроительства</w:t>
      </w:r>
      <w:r w:rsidR="00943716">
        <w:t xml:space="preserve">               </w:t>
      </w:r>
      <w:r w:rsidR="00560D05">
        <w:t xml:space="preserve">         </w:t>
      </w:r>
      <w:r w:rsidR="00943716">
        <w:t xml:space="preserve">            </w:t>
      </w:r>
      <w:r>
        <w:t xml:space="preserve">         </w:t>
      </w:r>
      <w:r w:rsidR="00943716">
        <w:t xml:space="preserve">                </w:t>
      </w:r>
      <w:bookmarkStart w:id="0" w:name="_GoBack"/>
      <w:bookmarkEnd w:id="0"/>
      <w:r>
        <w:t>А.В. Ковалев</w:t>
      </w:r>
    </w:p>
    <w:sectPr w:rsidR="00943716" w:rsidSect="00334F5C">
      <w:pgSz w:w="11906" w:h="16838"/>
      <w:pgMar w:top="1134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026EE"/>
    <w:rsid w:val="000010A2"/>
    <w:rsid w:val="00012086"/>
    <w:rsid w:val="000159E5"/>
    <w:rsid w:val="00035587"/>
    <w:rsid w:val="000356AA"/>
    <w:rsid w:val="00036F7F"/>
    <w:rsid w:val="000532C3"/>
    <w:rsid w:val="00067DBA"/>
    <w:rsid w:val="000726E8"/>
    <w:rsid w:val="0008431B"/>
    <w:rsid w:val="000B6453"/>
    <w:rsid w:val="000B7D3C"/>
    <w:rsid w:val="000C44AC"/>
    <w:rsid w:val="000C67C9"/>
    <w:rsid w:val="000C7063"/>
    <w:rsid w:val="000D4C32"/>
    <w:rsid w:val="000D4E57"/>
    <w:rsid w:val="000D6677"/>
    <w:rsid w:val="000E3D15"/>
    <w:rsid w:val="000F0EFB"/>
    <w:rsid w:val="000F3EF7"/>
    <w:rsid w:val="000F4F75"/>
    <w:rsid w:val="001031B9"/>
    <w:rsid w:val="00110469"/>
    <w:rsid w:val="00112C07"/>
    <w:rsid w:val="001145C8"/>
    <w:rsid w:val="001204E6"/>
    <w:rsid w:val="00121A8C"/>
    <w:rsid w:val="00126941"/>
    <w:rsid w:val="00141FD9"/>
    <w:rsid w:val="001443AD"/>
    <w:rsid w:val="001472FA"/>
    <w:rsid w:val="00147920"/>
    <w:rsid w:val="00156880"/>
    <w:rsid w:val="00180CEE"/>
    <w:rsid w:val="0018139F"/>
    <w:rsid w:val="001850F3"/>
    <w:rsid w:val="001854FF"/>
    <w:rsid w:val="001861E0"/>
    <w:rsid w:val="00187772"/>
    <w:rsid w:val="0019219D"/>
    <w:rsid w:val="001D73DB"/>
    <w:rsid w:val="001D7734"/>
    <w:rsid w:val="00204539"/>
    <w:rsid w:val="00206236"/>
    <w:rsid w:val="002124E6"/>
    <w:rsid w:val="002411E6"/>
    <w:rsid w:val="00247770"/>
    <w:rsid w:val="0025194E"/>
    <w:rsid w:val="00252D51"/>
    <w:rsid w:val="0025393B"/>
    <w:rsid w:val="0025711D"/>
    <w:rsid w:val="002626E0"/>
    <w:rsid w:val="002643BF"/>
    <w:rsid w:val="00265F75"/>
    <w:rsid w:val="0027427F"/>
    <w:rsid w:val="002754F9"/>
    <w:rsid w:val="00277274"/>
    <w:rsid w:val="00286AC0"/>
    <w:rsid w:val="002A5076"/>
    <w:rsid w:val="002B4A60"/>
    <w:rsid w:val="002C4111"/>
    <w:rsid w:val="002C6EAB"/>
    <w:rsid w:val="002D3ADB"/>
    <w:rsid w:val="002F6F4B"/>
    <w:rsid w:val="002F7FAA"/>
    <w:rsid w:val="00303C07"/>
    <w:rsid w:val="00312CD1"/>
    <w:rsid w:val="003218B9"/>
    <w:rsid w:val="00334F5C"/>
    <w:rsid w:val="003756F8"/>
    <w:rsid w:val="00375FDC"/>
    <w:rsid w:val="003A164F"/>
    <w:rsid w:val="003D0D04"/>
    <w:rsid w:val="003E7DAA"/>
    <w:rsid w:val="003F20E4"/>
    <w:rsid w:val="003F35A7"/>
    <w:rsid w:val="003F5F52"/>
    <w:rsid w:val="003F7376"/>
    <w:rsid w:val="003F7B2E"/>
    <w:rsid w:val="00404D18"/>
    <w:rsid w:val="00420562"/>
    <w:rsid w:val="00441E05"/>
    <w:rsid w:val="004461C4"/>
    <w:rsid w:val="004524C0"/>
    <w:rsid w:val="00454BA6"/>
    <w:rsid w:val="00454BB6"/>
    <w:rsid w:val="00456427"/>
    <w:rsid w:val="00461B84"/>
    <w:rsid w:val="00470124"/>
    <w:rsid w:val="0047219A"/>
    <w:rsid w:val="004739D3"/>
    <w:rsid w:val="00487ADB"/>
    <w:rsid w:val="0049382B"/>
    <w:rsid w:val="00493C64"/>
    <w:rsid w:val="004A33C8"/>
    <w:rsid w:val="004B1794"/>
    <w:rsid w:val="004B65CE"/>
    <w:rsid w:val="004C1195"/>
    <w:rsid w:val="004C2C92"/>
    <w:rsid w:val="004C3511"/>
    <w:rsid w:val="004E13AD"/>
    <w:rsid w:val="004E2627"/>
    <w:rsid w:val="004E79DF"/>
    <w:rsid w:val="004F06B4"/>
    <w:rsid w:val="004F5B28"/>
    <w:rsid w:val="00501F7E"/>
    <w:rsid w:val="00507B6D"/>
    <w:rsid w:val="0053477F"/>
    <w:rsid w:val="005432B8"/>
    <w:rsid w:val="00544E29"/>
    <w:rsid w:val="005462F6"/>
    <w:rsid w:val="00546FC2"/>
    <w:rsid w:val="00552D7D"/>
    <w:rsid w:val="00560D05"/>
    <w:rsid w:val="005774C2"/>
    <w:rsid w:val="005A004A"/>
    <w:rsid w:val="005B735C"/>
    <w:rsid w:val="005D535F"/>
    <w:rsid w:val="005D54B1"/>
    <w:rsid w:val="005E0AB5"/>
    <w:rsid w:val="006166E7"/>
    <w:rsid w:val="00616EDE"/>
    <w:rsid w:val="00620F9F"/>
    <w:rsid w:val="00630842"/>
    <w:rsid w:val="0063181E"/>
    <w:rsid w:val="006536C9"/>
    <w:rsid w:val="00653ECB"/>
    <w:rsid w:val="006602D0"/>
    <w:rsid w:val="00662B1B"/>
    <w:rsid w:val="00663846"/>
    <w:rsid w:val="00677864"/>
    <w:rsid w:val="00680AD9"/>
    <w:rsid w:val="006B3194"/>
    <w:rsid w:val="006C7F4C"/>
    <w:rsid w:val="006D34D3"/>
    <w:rsid w:val="006F2B7F"/>
    <w:rsid w:val="006F6E88"/>
    <w:rsid w:val="00700B64"/>
    <w:rsid w:val="007201D8"/>
    <w:rsid w:val="00722245"/>
    <w:rsid w:val="007329F1"/>
    <w:rsid w:val="00741B4E"/>
    <w:rsid w:val="0075438F"/>
    <w:rsid w:val="0076306A"/>
    <w:rsid w:val="0076314C"/>
    <w:rsid w:val="00766568"/>
    <w:rsid w:val="007670CF"/>
    <w:rsid w:val="0077583D"/>
    <w:rsid w:val="00780BA1"/>
    <w:rsid w:val="00787D5F"/>
    <w:rsid w:val="007A1DB7"/>
    <w:rsid w:val="007B29E2"/>
    <w:rsid w:val="007C3C28"/>
    <w:rsid w:val="007D53F3"/>
    <w:rsid w:val="007F270E"/>
    <w:rsid w:val="007F74E5"/>
    <w:rsid w:val="008026EE"/>
    <w:rsid w:val="008070D2"/>
    <w:rsid w:val="0081093C"/>
    <w:rsid w:val="00824493"/>
    <w:rsid w:val="008266F7"/>
    <w:rsid w:val="0083475E"/>
    <w:rsid w:val="008460E2"/>
    <w:rsid w:val="008512A9"/>
    <w:rsid w:val="0085260B"/>
    <w:rsid w:val="00855695"/>
    <w:rsid w:val="00860DF3"/>
    <w:rsid w:val="0087354B"/>
    <w:rsid w:val="0088035F"/>
    <w:rsid w:val="008A5570"/>
    <w:rsid w:val="008A6866"/>
    <w:rsid w:val="008A69B9"/>
    <w:rsid w:val="008B1B36"/>
    <w:rsid w:val="008B2FEB"/>
    <w:rsid w:val="008C3D3A"/>
    <w:rsid w:val="008C4F54"/>
    <w:rsid w:val="008D39D5"/>
    <w:rsid w:val="008E5ECC"/>
    <w:rsid w:val="008F15B8"/>
    <w:rsid w:val="008F4C04"/>
    <w:rsid w:val="00907255"/>
    <w:rsid w:val="00907447"/>
    <w:rsid w:val="00914190"/>
    <w:rsid w:val="00934046"/>
    <w:rsid w:val="00934A20"/>
    <w:rsid w:val="009353EA"/>
    <w:rsid w:val="00943590"/>
    <w:rsid w:val="00943716"/>
    <w:rsid w:val="00946381"/>
    <w:rsid w:val="00961D9E"/>
    <w:rsid w:val="0097656A"/>
    <w:rsid w:val="00982720"/>
    <w:rsid w:val="00991606"/>
    <w:rsid w:val="009A079A"/>
    <w:rsid w:val="009B2B8C"/>
    <w:rsid w:val="009B6CD8"/>
    <w:rsid w:val="009B7021"/>
    <w:rsid w:val="009C4DC1"/>
    <w:rsid w:val="009E276A"/>
    <w:rsid w:val="009E4866"/>
    <w:rsid w:val="009E6169"/>
    <w:rsid w:val="009E781D"/>
    <w:rsid w:val="009F0FC3"/>
    <w:rsid w:val="00A01C26"/>
    <w:rsid w:val="00A169E9"/>
    <w:rsid w:val="00A33874"/>
    <w:rsid w:val="00A36466"/>
    <w:rsid w:val="00A370EB"/>
    <w:rsid w:val="00A513D8"/>
    <w:rsid w:val="00A54BDC"/>
    <w:rsid w:val="00A55C61"/>
    <w:rsid w:val="00A70383"/>
    <w:rsid w:val="00A90BA1"/>
    <w:rsid w:val="00AA6C95"/>
    <w:rsid w:val="00AC1AEF"/>
    <w:rsid w:val="00AC2BD7"/>
    <w:rsid w:val="00AC317B"/>
    <w:rsid w:val="00AD1C2E"/>
    <w:rsid w:val="00AD5F2C"/>
    <w:rsid w:val="00AF2AE8"/>
    <w:rsid w:val="00B14C67"/>
    <w:rsid w:val="00B211F2"/>
    <w:rsid w:val="00B41FD5"/>
    <w:rsid w:val="00B475D8"/>
    <w:rsid w:val="00B52E95"/>
    <w:rsid w:val="00B70869"/>
    <w:rsid w:val="00B71A88"/>
    <w:rsid w:val="00B762E1"/>
    <w:rsid w:val="00B808A1"/>
    <w:rsid w:val="00B8461D"/>
    <w:rsid w:val="00B966EC"/>
    <w:rsid w:val="00BA3833"/>
    <w:rsid w:val="00BA4D04"/>
    <w:rsid w:val="00BC316F"/>
    <w:rsid w:val="00BC3266"/>
    <w:rsid w:val="00BC61E8"/>
    <w:rsid w:val="00BD4D10"/>
    <w:rsid w:val="00BE5661"/>
    <w:rsid w:val="00BF2CC7"/>
    <w:rsid w:val="00C11415"/>
    <w:rsid w:val="00C14B39"/>
    <w:rsid w:val="00C248E1"/>
    <w:rsid w:val="00C27F88"/>
    <w:rsid w:val="00C34EEF"/>
    <w:rsid w:val="00C51A3F"/>
    <w:rsid w:val="00C52C1E"/>
    <w:rsid w:val="00C6765B"/>
    <w:rsid w:val="00C81EFA"/>
    <w:rsid w:val="00C83B69"/>
    <w:rsid w:val="00C873C9"/>
    <w:rsid w:val="00C94E0D"/>
    <w:rsid w:val="00C95390"/>
    <w:rsid w:val="00CA5745"/>
    <w:rsid w:val="00CA77F6"/>
    <w:rsid w:val="00CC1036"/>
    <w:rsid w:val="00CC4DE8"/>
    <w:rsid w:val="00CD2B08"/>
    <w:rsid w:val="00CD3B65"/>
    <w:rsid w:val="00CE5B81"/>
    <w:rsid w:val="00CF45C3"/>
    <w:rsid w:val="00D02FE6"/>
    <w:rsid w:val="00D05957"/>
    <w:rsid w:val="00D0757B"/>
    <w:rsid w:val="00D10E17"/>
    <w:rsid w:val="00D13E07"/>
    <w:rsid w:val="00D228BA"/>
    <w:rsid w:val="00D271FA"/>
    <w:rsid w:val="00D469A0"/>
    <w:rsid w:val="00D57267"/>
    <w:rsid w:val="00D658D8"/>
    <w:rsid w:val="00D67D00"/>
    <w:rsid w:val="00D86645"/>
    <w:rsid w:val="00D908F0"/>
    <w:rsid w:val="00D91C1B"/>
    <w:rsid w:val="00DA0826"/>
    <w:rsid w:val="00DA632B"/>
    <w:rsid w:val="00DA7949"/>
    <w:rsid w:val="00DB7BA9"/>
    <w:rsid w:val="00DD5D6A"/>
    <w:rsid w:val="00DD66C9"/>
    <w:rsid w:val="00DE4092"/>
    <w:rsid w:val="00DE4993"/>
    <w:rsid w:val="00DE6D59"/>
    <w:rsid w:val="00DE78DF"/>
    <w:rsid w:val="00DF43CB"/>
    <w:rsid w:val="00DF5F66"/>
    <w:rsid w:val="00E01DDB"/>
    <w:rsid w:val="00E1557A"/>
    <w:rsid w:val="00E208A2"/>
    <w:rsid w:val="00E3224C"/>
    <w:rsid w:val="00E451C1"/>
    <w:rsid w:val="00E453F2"/>
    <w:rsid w:val="00E56979"/>
    <w:rsid w:val="00E61A7F"/>
    <w:rsid w:val="00E67826"/>
    <w:rsid w:val="00E85293"/>
    <w:rsid w:val="00E91ADF"/>
    <w:rsid w:val="00E950D1"/>
    <w:rsid w:val="00E97C11"/>
    <w:rsid w:val="00EA2A24"/>
    <w:rsid w:val="00ED08A0"/>
    <w:rsid w:val="00ED7980"/>
    <w:rsid w:val="00EF1521"/>
    <w:rsid w:val="00F13930"/>
    <w:rsid w:val="00F216E9"/>
    <w:rsid w:val="00F34ABB"/>
    <w:rsid w:val="00F4096A"/>
    <w:rsid w:val="00F40D46"/>
    <w:rsid w:val="00F4179E"/>
    <w:rsid w:val="00F4197C"/>
    <w:rsid w:val="00F42FD5"/>
    <w:rsid w:val="00F73F00"/>
    <w:rsid w:val="00F9643E"/>
    <w:rsid w:val="00FA3A2B"/>
    <w:rsid w:val="00FA564B"/>
    <w:rsid w:val="00FD4FC2"/>
    <w:rsid w:val="00FE1561"/>
    <w:rsid w:val="00FF1747"/>
    <w:rsid w:val="00FF3AB1"/>
    <w:rsid w:val="00FF7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62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C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71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271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Leskovskaya</dc:creator>
  <cp:lastModifiedBy>temerova</cp:lastModifiedBy>
  <cp:revision>4</cp:revision>
  <cp:lastPrinted>2022-08-15T11:19:00Z</cp:lastPrinted>
  <dcterms:created xsi:type="dcterms:W3CDTF">2024-04-15T03:09:00Z</dcterms:created>
  <dcterms:modified xsi:type="dcterms:W3CDTF">2024-04-15T03:54:00Z</dcterms:modified>
</cp:coreProperties>
</file>