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F49" w:rsidRDefault="00FA7F49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959E2" w:rsidRDefault="00201426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142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01426" w:rsidRPr="00167D00" w:rsidRDefault="00201426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 xml:space="preserve">к годовому отчету о реализации муниципальной программы </w:t>
      </w:r>
    </w:p>
    <w:p w:rsidR="00201426" w:rsidRDefault="00201426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>«Охрана окружающей среды, воспроизводство природных ресурсов на территории ЗАТО Железногорск за 20</w:t>
      </w:r>
      <w:r w:rsidR="008D37B7">
        <w:rPr>
          <w:rFonts w:ascii="Times New Roman" w:hAnsi="Times New Roman" w:cs="Times New Roman"/>
          <w:sz w:val="28"/>
          <w:szCs w:val="28"/>
        </w:rPr>
        <w:t>2</w:t>
      </w:r>
      <w:r w:rsidR="004A3074">
        <w:rPr>
          <w:rFonts w:ascii="Times New Roman" w:hAnsi="Times New Roman" w:cs="Times New Roman"/>
          <w:sz w:val="28"/>
          <w:szCs w:val="28"/>
        </w:rPr>
        <w:t>4</w:t>
      </w:r>
      <w:r w:rsidRPr="00167D00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905811" w:rsidRPr="00167D00" w:rsidRDefault="00905811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1426" w:rsidRPr="00167D00" w:rsidRDefault="00D3669D" w:rsidP="00741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>Финансирование мероприятий муниципальной программы «Охрана окружающей среды, воспроизводство природных ресурсов на территории ЗАТО Железногорск</w:t>
      </w:r>
      <w:r w:rsidR="00B56F24" w:rsidRPr="00167D00">
        <w:rPr>
          <w:rFonts w:ascii="Times New Roman" w:hAnsi="Times New Roman" w:cs="Times New Roman"/>
          <w:sz w:val="28"/>
          <w:szCs w:val="28"/>
        </w:rPr>
        <w:t>»</w:t>
      </w:r>
      <w:r w:rsidRPr="00167D00">
        <w:rPr>
          <w:rFonts w:ascii="Times New Roman" w:hAnsi="Times New Roman" w:cs="Times New Roman"/>
          <w:sz w:val="28"/>
          <w:szCs w:val="28"/>
        </w:rPr>
        <w:t xml:space="preserve"> </w:t>
      </w:r>
      <w:r w:rsidR="00B56F24" w:rsidRPr="00167D00">
        <w:rPr>
          <w:rFonts w:ascii="Times New Roman" w:hAnsi="Times New Roman" w:cs="Times New Roman"/>
          <w:sz w:val="28"/>
          <w:szCs w:val="28"/>
        </w:rPr>
        <w:t>на 20</w:t>
      </w:r>
      <w:r w:rsidR="00AA6793">
        <w:rPr>
          <w:rFonts w:ascii="Times New Roman" w:hAnsi="Times New Roman" w:cs="Times New Roman"/>
          <w:sz w:val="28"/>
          <w:szCs w:val="28"/>
        </w:rPr>
        <w:t>2</w:t>
      </w:r>
      <w:r w:rsidR="004A3074">
        <w:rPr>
          <w:rFonts w:ascii="Times New Roman" w:hAnsi="Times New Roman" w:cs="Times New Roman"/>
          <w:sz w:val="28"/>
          <w:szCs w:val="28"/>
        </w:rPr>
        <w:t>4</w:t>
      </w:r>
      <w:r w:rsidR="00B56F24" w:rsidRPr="00167D00">
        <w:rPr>
          <w:rFonts w:ascii="Times New Roman" w:hAnsi="Times New Roman" w:cs="Times New Roman"/>
          <w:sz w:val="28"/>
          <w:szCs w:val="28"/>
        </w:rPr>
        <w:t xml:space="preserve"> год </w:t>
      </w:r>
      <w:r w:rsidRPr="00167D00">
        <w:rPr>
          <w:rFonts w:ascii="Times New Roman" w:hAnsi="Times New Roman" w:cs="Times New Roman"/>
          <w:sz w:val="28"/>
          <w:szCs w:val="28"/>
        </w:rPr>
        <w:t xml:space="preserve">планировалось в </w:t>
      </w:r>
      <w:r w:rsidR="00B56F24" w:rsidRPr="00167D00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4A3074">
        <w:rPr>
          <w:rFonts w:ascii="Times New Roman" w:hAnsi="Times New Roman" w:cs="Times New Roman"/>
          <w:sz w:val="28"/>
          <w:szCs w:val="28"/>
        </w:rPr>
        <w:t>36 058, 55</w:t>
      </w:r>
      <w:r w:rsidR="00BA3AC9">
        <w:rPr>
          <w:rFonts w:ascii="Times New Roman" w:hAnsi="Times New Roman" w:cs="Times New Roman"/>
          <w:sz w:val="28"/>
          <w:szCs w:val="28"/>
        </w:rPr>
        <w:t xml:space="preserve"> тыс.</w:t>
      </w:r>
      <w:r w:rsidR="00FE61C3" w:rsidRPr="0016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6F24" w:rsidRPr="00167D00">
        <w:rPr>
          <w:rFonts w:ascii="Times New Roman" w:hAnsi="Times New Roman" w:cs="Times New Roman"/>
          <w:sz w:val="28"/>
          <w:szCs w:val="28"/>
        </w:rPr>
        <w:t xml:space="preserve">рублей. </w:t>
      </w:r>
      <w:r w:rsidR="00952A16" w:rsidRPr="00167D00">
        <w:rPr>
          <w:rFonts w:ascii="Times New Roman" w:hAnsi="Times New Roman" w:cs="Times New Roman"/>
          <w:sz w:val="28"/>
          <w:szCs w:val="28"/>
        </w:rPr>
        <w:t>Ввиду экономии бюджетных средств при проведении торгов</w:t>
      </w:r>
      <w:r w:rsidR="00A23B0F" w:rsidRPr="00167D00">
        <w:rPr>
          <w:rFonts w:ascii="Times New Roman" w:hAnsi="Times New Roman" w:cs="Times New Roman"/>
          <w:sz w:val="28"/>
          <w:szCs w:val="28"/>
        </w:rPr>
        <w:t>, а также не состоявшихся конкурсных процедур</w:t>
      </w:r>
      <w:r w:rsidR="00952A16" w:rsidRPr="00167D00">
        <w:rPr>
          <w:rFonts w:ascii="Times New Roman" w:hAnsi="Times New Roman" w:cs="Times New Roman"/>
          <w:sz w:val="28"/>
          <w:szCs w:val="28"/>
        </w:rPr>
        <w:t xml:space="preserve"> на выполнение работ по муниципальной программе ф</w:t>
      </w:r>
      <w:r w:rsidR="00B56F24" w:rsidRPr="00167D00">
        <w:rPr>
          <w:rFonts w:ascii="Times New Roman" w:hAnsi="Times New Roman" w:cs="Times New Roman"/>
          <w:sz w:val="28"/>
          <w:szCs w:val="28"/>
        </w:rPr>
        <w:t>актическое финансирование в 20</w:t>
      </w:r>
      <w:r w:rsidR="00AA6793">
        <w:rPr>
          <w:rFonts w:ascii="Times New Roman" w:hAnsi="Times New Roman" w:cs="Times New Roman"/>
          <w:sz w:val="28"/>
          <w:szCs w:val="28"/>
        </w:rPr>
        <w:t>2</w:t>
      </w:r>
      <w:r w:rsidR="004A3074">
        <w:rPr>
          <w:rFonts w:ascii="Times New Roman" w:hAnsi="Times New Roman" w:cs="Times New Roman"/>
          <w:sz w:val="28"/>
          <w:szCs w:val="28"/>
        </w:rPr>
        <w:t>4</w:t>
      </w:r>
      <w:r w:rsidR="00B56F24" w:rsidRPr="00167D00">
        <w:rPr>
          <w:rFonts w:ascii="Times New Roman" w:hAnsi="Times New Roman" w:cs="Times New Roman"/>
          <w:sz w:val="28"/>
          <w:szCs w:val="28"/>
        </w:rPr>
        <w:t xml:space="preserve"> году состав</w:t>
      </w:r>
      <w:r w:rsidR="0096763C" w:rsidRPr="00167D00">
        <w:rPr>
          <w:rFonts w:ascii="Times New Roman" w:hAnsi="Times New Roman" w:cs="Times New Roman"/>
          <w:sz w:val="28"/>
          <w:szCs w:val="28"/>
        </w:rPr>
        <w:t xml:space="preserve">ило </w:t>
      </w:r>
      <w:r w:rsidR="004A3074">
        <w:rPr>
          <w:rFonts w:ascii="Times New Roman" w:hAnsi="Times New Roman" w:cs="Times New Roman"/>
          <w:sz w:val="28"/>
          <w:szCs w:val="28"/>
        </w:rPr>
        <w:t>30 509,63</w:t>
      </w:r>
      <w:r w:rsidR="00BA3AC9">
        <w:rPr>
          <w:rFonts w:ascii="Times New Roman" w:hAnsi="Times New Roman" w:cs="Times New Roman"/>
          <w:sz w:val="28"/>
          <w:szCs w:val="28"/>
        </w:rPr>
        <w:t xml:space="preserve"> тыс.</w:t>
      </w:r>
      <w:r w:rsidR="00CB4AD0">
        <w:rPr>
          <w:rFonts w:ascii="Times New Roman" w:hAnsi="Times New Roman" w:cs="Times New Roman"/>
          <w:sz w:val="28"/>
          <w:szCs w:val="28"/>
        </w:rPr>
        <w:t xml:space="preserve"> </w:t>
      </w:r>
      <w:r w:rsidR="00B56F24" w:rsidRPr="00167D00">
        <w:rPr>
          <w:rFonts w:ascii="Times New Roman" w:hAnsi="Times New Roman" w:cs="Times New Roman"/>
          <w:sz w:val="28"/>
          <w:szCs w:val="28"/>
        </w:rPr>
        <w:t>рублей</w:t>
      </w:r>
      <w:r w:rsidR="00952A16" w:rsidRPr="00167D00">
        <w:rPr>
          <w:rFonts w:ascii="Times New Roman" w:hAnsi="Times New Roman" w:cs="Times New Roman"/>
          <w:sz w:val="28"/>
          <w:szCs w:val="28"/>
        </w:rPr>
        <w:t>.</w:t>
      </w:r>
      <w:r w:rsidR="00B56F24" w:rsidRPr="00167D0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23B0F" w:rsidRPr="00167D00" w:rsidRDefault="00B56F24" w:rsidP="00741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>Программные мероприятия 20</w:t>
      </w:r>
      <w:r w:rsidR="00AA6793">
        <w:rPr>
          <w:rFonts w:ascii="Times New Roman" w:hAnsi="Times New Roman" w:cs="Times New Roman"/>
          <w:sz w:val="28"/>
          <w:szCs w:val="28"/>
        </w:rPr>
        <w:t>2</w:t>
      </w:r>
      <w:r w:rsidR="004A3074">
        <w:rPr>
          <w:rFonts w:ascii="Times New Roman" w:hAnsi="Times New Roman" w:cs="Times New Roman"/>
          <w:sz w:val="28"/>
          <w:szCs w:val="28"/>
        </w:rPr>
        <w:t>4</w:t>
      </w:r>
      <w:r w:rsidRPr="00167D00">
        <w:rPr>
          <w:rFonts w:ascii="Times New Roman" w:hAnsi="Times New Roman" w:cs="Times New Roman"/>
          <w:sz w:val="28"/>
          <w:szCs w:val="28"/>
        </w:rPr>
        <w:t xml:space="preserve"> года выполнены в срок и в полном объеме. </w:t>
      </w:r>
    </w:p>
    <w:p w:rsidR="00A23B0F" w:rsidRPr="00167D00" w:rsidRDefault="00A23B0F" w:rsidP="00741F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 xml:space="preserve">В рамках  реализации данных направлений разработаны и выполнены подпрограммные мероприятия муниципальной программы «Охрана окружающей среды, воспроизводство природных ресурсов на территории ЗАТО Железногорск. </w:t>
      </w:r>
    </w:p>
    <w:p w:rsidR="00A23B0F" w:rsidRDefault="00A23B0F" w:rsidP="00741F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ab/>
        <w:t xml:space="preserve">По подпрограмме </w:t>
      </w:r>
      <w:r w:rsidRPr="00167D00">
        <w:rPr>
          <w:rFonts w:ascii="Times New Roman" w:hAnsi="Times New Roman" w:cs="Times New Roman"/>
          <w:b/>
          <w:sz w:val="28"/>
          <w:szCs w:val="28"/>
        </w:rPr>
        <w:t>«</w:t>
      </w:r>
      <w:r w:rsidRPr="00167D00">
        <w:rPr>
          <w:rFonts w:ascii="Times New Roman" w:hAnsi="Times New Roman" w:cs="Times New Roman"/>
          <w:sz w:val="28"/>
          <w:szCs w:val="28"/>
        </w:rPr>
        <w:t>Обращение с отходами на территории ЗАТО Железногорск</w:t>
      </w:r>
      <w:r w:rsidRPr="00167D00">
        <w:rPr>
          <w:rFonts w:ascii="Times New Roman" w:hAnsi="Times New Roman" w:cs="Times New Roman"/>
          <w:b/>
          <w:sz w:val="28"/>
          <w:szCs w:val="28"/>
        </w:rPr>
        <w:t>»</w:t>
      </w:r>
      <w:r w:rsidRPr="00167D00">
        <w:rPr>
          <w:rFonts w:ascii="Times New Roman" w:hAnsi="Times New Roman" w:cs="Times New Roman"/>
          <w:sz w:val="28"/>
          <w:szCs w:val="28"/>
        </w:rPr>
        <w:t xml:space="preserve"> осуществлено:</w:t>
      </w:r>
    </w:p>
    <w:p w:rsidR="00741F76" w:rsidRPr="004A1922" w:rsidRDefault="00741F76" w:rsidP="00741F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922">
        <w:rPr>
          <w:rFonts w:ascii="Times New Roman" w:hAnsi="Times New Roman"/>
          <w:sz w:val="28"/>
          <w:szCs w:val="28"/>
        </w:rPr>
        <w:t xml:space="preserve">- ликвидация несанкционированных свалок на территории ЗАТО Железногорск на сумму </w:t>
      </w:r>
      <w:r w:rsidR="004A3074">
        <w:rPr>
          <w:rFonts w:ascii="Times New Roman" w:hAnsi="Times New Roman"/>
          <w:sz w:val="28"/>
          <w:szCs w:val="28"/>
        </w:rPr>
        <w:t>9 350</w:t>
      </w:r>
      <w:r w:rsidRPr="004A1922">
        <w:rPr>
          <w:rFonts w:ascii="Times New Roman" w:hAnsi="Times New Roman"/>
          <w:sz w:val="28"/>
          <w:szCs w:val="28"/>
        </w:rPr>
        <w:t xml:space="preserve">,0 тыс. рублей. Ликвидировано </w:t>
      </w:r>
      <w:r w:rsidR="004A3074">
        <w:rPr>
          <w:rFonts w:ascii="Times New Roman" w:hAnsi="Times New Roman"/>
          <w:sz w:val="28"/>
          <w:szCs w:val="28"/>
        </w:rPr>
        <w:t>25</w:t>
      </w:r>
      <w:r w:rsidRPr="004A1922">
        <w:rPr>
          <w:rFonts w:ascii="Times New Roman" w:hAnsi="Times New Roman"/>
          <w:sz w:val="28"/>
          <w:szCs w:val="28"/>
        </w:rPr>
        <w:t xml:space="preserve"> объект</w:t>
      </w:r>
      <w:r w:rsidR="004A3074">
        <w:rPr>
          <w:rFonts w:ascii="Times New Roman" w:hAnsi="Times New Roman"/>
          <w:sz w:val="28"/>
          <w:szCs w:val="28"/>
        </w:rPr>
        <w:t>ов</w:t>
      </w:r>
      <w:r w:rsidRPr="004A1922">
        <w:rPr>
          <w:rFonts w:ascii="Times New Roman" w:hAnsi="Times New Roman"/>
          <w:sz w:val="28"/>
          <w:szCs w:val="28"/>
        </w:rPr>
        <w:t xml:space="preserve"> несанкционированного размещения отходов производства и потребления;</w:t>
      </w:r>
    </w:p>
    <w:p w:rsidR="00F23CA5" w:rsidRDefault="00741F76" w:rsidP="00741F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922">
        <w:rPr>
          <w:rFonts w:ascii="Times New Roman" w:hAnsi="Times New Roman"/>
          <w:sz w:val="28"/>
          <w:szCs w:val="28"/>
        </w:rPr>
        <w:t xml:space="preserve">- обустройство мест (площадок) накопления отходов потребления и (или) приобретение контейнерного оборудования на сумму </w:t>
      </w:r>
      <w:r w:rsidR="004A3074">
        <w:rPr>
          <w:rFonts w:ascii="Times New Roman" w:hAnsi="Times New Roman"/>
          <w:sz w:val="28"/>
          <w:szCs w:val="28"/>
        </w:rPr>
        <w:t>6 550</w:t>
      </w:r>
      <w:r w:rsidR="002E6664">
        <w:rPr>
          <w:rFonts w:ascii="Times New Roman" w:hAnsi="Times New Roman"/>
          <w:sz w:val="28"/>
          <w:szCs w:val="28"/>
        </w:rPr>
        <w:t>,</w:t>
      </w:r>
      <w:r w:rsidR="004A3074">
        <w:rPr>
          <w:rFonts w:ascii="Times New Roman" w:hAnsi="Times New Roman"/>
          <w:sz w:val="28"/>
          <w:szCs w:val="28"/>
        </w:rPr>
        <w:t>00</w:t>
      </w:r>
      <w:r w:rsidRPr="004A1922">
        <w:rPr>
          <w:rFonts w:ascii="Times New Roman" w:hAnsi="Times New Roman"/>
          <w:sz w:val="28"/>
          <w:szCs w:val="28"/>
        </w:rPr>
        <w:t xml:space="preserve"> тыс. рублей. Обустроено </w:t>
      </w:r>
      <w:r w:rsidR="004A3074">
        <w:rPr>
          <w:rFonts w:ascii="Times New Roman" w:hAnsi="Times New Roman"/>
          <w:sz w:val="28"/>
          <w:szCs w:val="28"/>
        </w:rPr>
        <w:t>18</w:t>
      </w:r>
      <w:r w:rsidRPr="004A1922">
        <w:rPr>
          <w:rFonts w:ascii="Times New Roman" w:hAnsi="Times New Roman"/>
          <w:sz w:val="28"/>
          <w:szCs w:val="28"/>
        </w:rPr>
        <w:t xml:space="preserve"> мест (площадок) накопления твердых коммунальных отходов на территории г. Железногорска. Приобретены 1</w:t>
      </w:r>
      <w:r w:rsidR="004A3074">
        <w:rPr>
          <w:rFonts w:ascii="Times New Roman" w:hAnsi="Times New Roman"/>
          <w:sz w:val="28"/>
          <w:szCs w:val="28"/>
        </w:rPr>
        <w:t>00</w:t>
      </w:r>
      <w:r w:rsidRPr="004A1922">
        <w:rPr>
          <w:rFonts w:ascii="Times New Roman" w:hAnsi="Times New Roman"/>
          <w:sz w:val="28"/>
          <w:szCs w:val="28"/>
        </w:rPr>
        <w:t xml:space="preserve"> контейнеров  для сбора твердых коммунальных отходов для садоводческих некоммерческих товариществ ЗАТО Железногорск и управляющих организаций многоквартирных жилых домов. </w:t>
      </w:r>
    </w:p>
    <w:p w:rsidR="00741F76" w:rsidRPr="00741F76" w:rsidRDefault="00F23CA5" w:rsidP="004A3074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3074">
        <w:rPr>
          <w:rFonts w:ascii="Times New Roman" w:hAnsi="Times New Roman" w:cs="Times New Roman"/>
          <w:sz w:val="28"/>
          <w:szCs w:val="28"/>
        </w:rPr>
        <w:tab/>
      </w:r>
      <w:r w:rsidR="00741F76" w:rsidRPr="00741F76">
        <w:rPr>
          <w:rFonts w:ascii="Times New Roman" w:hAnsi="Times New Roman"/>
          <w:sz w:val="28"/>
          <w:szCs w:val="28"/>
        </w:rPr>
        <w:t xml:space="preserve">По подпрограмме «Обеспечение благоприятной окружающей среды, улучшение социально-экономических условий проживания населения»  проведены и выполнены: </w:t>
      </w:r>
    </w:p>
    <w:p w:rsidR="00741F76" w:rsidRPr="00E73DB7" w:rsidRDefault="00741F76" w:rsidP="00741F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DB7">
        <w:rPr>
          <w:rFonts w:ascii="Times New Roman" w:hAnsi="Times New Roman"/>
          <w:sz w:val="28"/>
          <w:szCs w:val="28"/>
        </w:rPr>
        <w:t xml:space="preserve">-  отдельные государственные полномочия по организации проведения мероприятий по отлову и содержанию животных без владельцев на сумму </w:t>
      </w:r>
      <w:r w:rsidR="004A3074">
        <w:rPr>
          <w:rFonts w:ascii="Times New Roman" w:hAnsi="Times New Roman"/>
          <w:sz w:val="28"/>
          <w:szCs w:val="28"/>
        </w:rPr>
        <w:t>1 500</w:t>
      </w:r>
      <w:r w:rsidRPr="00E73DB7">
        <w:rPr>
          <w:rFonts w:ascii="Times New Roman" w:hAnsi="Times New Roman"/>
          <w:sz w:val="28"/>
          <w:szCs w:val="28"/>
        </w:rPr>
        <w:t>,</w:t>
      </w:r>
      <w:r w:rsidR="004A3074">
        <w:rPr>
          <w:rFonts w:ascii="Times New Roman" w:hAnsi="Times New Roman"/>
          <w:sz w:val="28"/>
          <w:szCs w:val="28"/>
        </w:rPr>
        <w:t>00</w:t>
      </w:r>
      <w:r w:rsidRPr="00E73DB7">
        <w:rPr>
          <w:rFonts w:ascii="Times New Roman" w:hAnsi="Times New Roman"/>
          <w:sz w:val="28"/>
          <w:szCs w:val="28"/>
        </w:rPr>
        <w:t xml:space="preserve">  тыс. рублей. Отловлено 1</w:t>
      </w:r>
      <w:r w:rsidR="004A3074">
        <w:rPr>
          <w:rFonts w:ascii="Times New Roman" w:hAnsi="Times New Roman"/>
          <w:sz w:val="28"/>
          <w:szCs w:val="28"/>
        </w:rPr>
        <w:t>52</w:t>
      </w:r>
      <w:r w:rsidRPr="00E73DB7">
        <w:rPr>
          <w:rFonts w:ascii="Times New Roman" w:hAnsi="Times New Roman"/>
          <w:sz w:val="28"/>
          <w:szCs w:val="28"/>
        </w:rPr>
        <w:t xml:space="preserve"> осо</w:t>
      </w:r>
      <w:r w:rsidR="004A3074">
        <w:rPr>
          <w:rFonts w:ascii="Times New Roman" w:hAnsi="Times New Roman"/>
          <w:sz w:val="28"/>
          <w:szCs w:val="28"/>
        </w:rPr>
        <w:t xml:space="preserve">би животных </w:t>
      </w:r>
      <w:r w:rsidRPr="00E73DB7">
        <w:rPr>
          <w:rFonts w:ascii="Times New Roman" w:hAnsi="Times New Roman"/>
          <w:sz w:val="28"/>
          <w:szCs w:val="28"/>
        </w:rPr>
        <w:t>без владельцев.</w:t>
      </w:r>
    </w:p>
    <w:p w:rsidR="00741F76" w:rsidRPr="00E73DB7" w:rsidRDefault="00741F76" w:rsidP="00741F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DB7">
        <w:rPr>
          <w:rFonts w:ascii="Times New Roman" w:hAnsi="Times New Roman"/>
          <w:sz w:val="28"/>
          <w:szCs w:val="28"/>
        </w:rPr>
        <w:t>-</w:t>
      </w:r>
      <w:r w:rsidR="00925DD5">
        <w:rPr>
          <w:rFonts w:ascii="Times New Roman" w:hAnsi="Times New Roman"/>
          <w:sz w:val="28"/>
          <w:szCs w:val="28"/>
        </w:rPr>
        <w:t xml:space="preserve">на </w:t>
      </w:r>
      <w:r w:rsidRPr="00E73DB7">
        <w:rPr>
          <w:rFonts w:ascii="Times New Roman" w:hAnsi="Times New Roman"/>
          <w:sz w:val="28"/>
          <w:szCs w:val="28"/>
        </w:rPr>
        <w:t xml:space="preserve">акарицидные обработки мест массового отдыха населения </w:t>
      </w:r>
      <w:r w:rsidR="00193C4C">
        <w:rPr>
          <w:rFonts w:ascii="Times New Roman" w:hAnsi="Times New Roman"/>
          <w:sz w:val="28"/>
          <w:szCs w:val="28"/>
        </w:rPr>
        <w:t xml:space="preserve">по программе </w:t>
      </w:r>
      <w:r w:rsidR="00925DD5">
        <w:rPr>
          <w:rFonts w:ascii="Times New Roman" w:hAnsi="Times New Roman"/>
          <w:sz w:val="28"/>
          <w:szCs w:val="28"/>
        </w:rPr>
        <w:t xml:space="preserve">было предусмотрено 250,00 тыс. рублей. В связи с проведенными конкурсными процедурами муниципальные контракты заключены </w:t>
      </w:r>
      <w:r w:rsidRPr="00E73DB7">
        <w:rPr>
          <w:rFonts w:ascii="Times New Roman" w:hAnsi="Times New Roman"/>
          <w:sz w:val="28"/>
          <w:szCs w:val="28"/>
        </w:rPr>
        <w:t xml:space="preserve">на сумму </w:t>
      </w:r>
      <w:r w:rsidR="004A3074">
        <w:rPr>
          <w:rFonts w:ascii="Times New Roman" w:hAnsi="Times New Roman"/>
          <w:sz w:val="28"/>
          <w:szCs w:val="28"/>
        </w:rPr>
        <w:t>66</w:t>
      </w:r>
      <w:r w:rsidRPr="00E73DB7">
        <w:rPr>
          <w:rFonts w:ascii="Times New Roman" w:hAnsi="Times New Roman"/>
          <w:sz w:val="28"/>
          <w:szCs w:val="28"/>
        </w:rPr>
        <w:t>,</w:t>
      </w:r>
      <w:r w:rsidR="004A3074">
        <w:rPr>
          <w:rFonts w:ascii="Times New Roman" w:hAnsi="Times New Roman"/>
          <w:sz w:val="28"/>
          <w:szCs w:val="28"/>
        </w:rPr>
        <w:t>0</w:t>
      </w:r>
      <w:r w:rsidRPr="00E73DB7">
        <w:rPr>
          <w:rFonts w:ascii="Times New Roman" w:hAnsi="Times New Roman"/>
          <w:sz w:val="28"/>
          <w:szCs w:val="28"/>
        </w:rPr>
        <w:t>0  тыс. рублей. В 202</w:t>
      </w:r>
      <w:r w:rsidR="004A3074">
        <w:rPr>
          <w:rFonts w:ascii="Times New Roman" w:hAnsi="Times New Roman"/>
          <w:sz w:val="28"/>
          <w:szCs w:val="28"/>
        </w:rPr>
        <w:t>4</w:t>
      </w:r>
      <w:r w:rsidRPr="00E73DB7">
        <w:rPr>
          <w:rFonts w:ascii="Times New Roman" w:hAnsi="Times New Roman"/>
          <w:sz w:val="28"/>
          <w:szCs w:val="28"/>
        </w:rPr>
        <w:t xml:space="preserve"> году обработан</w:t>
      </w:r>
      <w:r w:rsidR="00925DD5">
        <w:rPr>
          <w:rFonts w:ascii="Times New Roman" w:hAnsi="Times New Roman"/>
          <w:sz w:val="28"/>
          <w:szCs w:val="28"/>
        </w:rPr>
        <w:t>о</w:t>
      </w:r>
      <w:r w:rsidRPr="00E73DB7">
        <w:rPr>
          <w:rFonts w:ascii="Times New Roman" w:hAnsi="Times New Roman"/>
          <w:sz w:val="28"/>
          <w:szCs w:val="28"/>
        </w:rPr>
        <w:t xml:space="preserve"> от клещей  </w:t>
      </w:r>
      <w:r w:rsidR="00925DD5">
        <w:rPr>
          <w:rFonts w:ascii="Times New Roman" w:hAnsi="Times New Roman"/>
          <w:sz w:val="28"/>
          <w:szCs w:val="28"/>
        </w:rPr>
        <w:t>207</w:t>
      </w:r>
      <w:r w:rsidRPr="00E73DB7">
        <w:rPr>
          <w:rFonts w:ascii="Times New Roman" w:hAnsi="Times New Roman"/>
          <w:sz w:val="28"/>
          <w:szCs w:val="28"/>
        </w:rPr>
        <w:t xml:space="preserve"> га территорий мест массового отдыха населения ЗАТО Железногорск.</w:t>
      </w:r>
    </w:p>
    <w:p w:rsidR="00127044" w:rsidRDefault="00127044" w:rsidP="00193C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A5E">
        <w:rPr>
          <w:rFonts w:ascii="Times New Roman" w:hAnsi="Times New Roman"/>
          <w:sz w:val="28"/>
          <w:szCs w:val="28"/>
        </w:rPr>
        <w:t>На территории ЗАТО Железногорск на площади 2189,6867 га создано</w:t>
      </w:r>
      <w:bookmarkStart w:id="0" w:name="_GoBack"/>
      <w:bookmarkEnd w:id="0"/>
      <w:r w:rsidRPr="00363A5E">
        <w:rPr>
          <w:rFonts w:ascii="Times New Roman" w:hAnsi="Times New Roman"/>
          <w:sz w:val="28"/>
          <w:szCs w:val="28"/>
        </w:rPr>
        <w:t xml:space="preserve"> лесничество Таёжное. Земельные участки, на которых расположено </w:t>
      </w:r>
      <w:r w:rsidRPr="00363A5E">
        <w:rPr>
          <w:rFonts w:ascii="Times New Roman" w:hAnsi="Times New Roman"/>
          <w:sz w:val="28"/>
          <w:szCs w:val="28"/>
        </w:rPr>
        <w:lastRenderedPageBreak/>
        <w:t>лесничество имеют категорию - земли населенных пунктов с видом разрешенного использования – отдых (рекреация). Использование, охрана, защита, воспроизводство лесов осуществляется в соответствии с целевым назначением таких земель.</w:t>
      </w:r>
    </w:p>
    <w:p w:rsidR="00925DD5" w:rsidRDefault="00193C4C" w:rsidP="00193C4C">
      <w:pPr>
        <w:spacing w:line="240" w:lineRule="auto"/>
        <w:ind w:left="-142" w:firstLine="743"/>
        <w:contextualSpacing/>
        <w:jc w:val="both"/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25DD5">
        <w:rPr>
          <w:rFonts w:ascii="Times New Roman" w:hAnsi="Times New Roman"/>
          <w:sz w:val="28"/>
          <w:szCs w:val="28"/>
        </w:rPr>
        <w:t>В целях и</w:t>
      </w:r>
      <w:r w:rsidR="00925DD5" w:rsidRPr="00925DD5">
        <w:rPr>
          <w:rFonts w:ascii="Times New Roman" w:hAnsi="Times New Roman"/>
          <w:sz w:val="28"/>
          <w:szCs w:val="28"/>
        </w:rPr>
        <w:t>сполнени</w:t>
      </w:r>
      <w:r w:rsidR="00925DD5">
        <w:rPr>
          <w:rFonts w:ascii="Times New Roman" w:hAnsi="Times New Roman"/>
          <w:sz w:val="28"/>
          <w:szCs w:val="28"/>
        </w:rPr>
        <w:t>я</w:t>
      </w:r>
      <w:r w:rsidR="00925DD5" w:rsidRPr="00925DD5">
        <w:rPr>
          <w:rFonts w:ascii="Times New Roman" w:hAnsi="Times New Roman"/>
          <w:sz w:val="28"/>
          <w:szCs w:val="28"/>
        </w:rPr>
        <w:t xml:space="preserve"> предписаний контролирующих органов</w:t>
      </w:r>
      <w:r w:rsidR="00925D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925DD5">
        <w:rPr>
          <w:rFonts w:ascii="Times New Roman" w:hAnsi="Times New Roman" w:cs="Times New Roman"/>
          <w:sz w:val="28"/>
          <w:szCs w:val="28"/>
        </w:rPr>
        <w:t>Службы финансово-экономического контроля в сфере закупок Красноярского края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25DD5">
        <w:rPr>
          <w:rFonts w:ascii="Times New Roman" w:hAnsi="Times New Roman" w:cs="Times New Roman"/>
          <w:sz w:val="28"/>
          <w:szCs w:val="28"/>
        </w:rPr>
        <w:t xml:space="preserve"> </w:t>
      </w:r>
      <w:r w:rsidR="00925DD5">
        <w:rPr>
          <w:rFonts w:ascii="Times New Roman" w:hAnsi="Times New Roman"/>
          <w:sz w:val="28"/>
          <w:szCs w:val="28"/>
        </w:rPr>
        <w:t xml:space="preserve">по акту проверки от 24.05.2024 по предписанию </w:t>
      </w:r>
      <w:r>
        <w:rPr>
          <w:rFonts w:ascii="Times New Roman" w:hAnsi="Times New Roman" w:cs="Times New Roman"/>
          <w:sz w:val="28"/>
          <w:szCs w:val="28"/>
        </w:rPr>
        <w:t xml:space="preserve">от 16.08.2025 № 101-1425 </w:t>
      </w:r>
      <w:r w:rsidR="00925DD5">
        <w:rPr>
          <w:rFonts w:ascii="Times New Roman" w:hAnsi="Times New Roman"/>
          <w:sz w:val="28"/>
          <w:szCs w:val="28"/>
        </w:rPr>
        <w:t xml:space="preserve">выделено 1 472,03 тыс. рублей. </w:t>
      </w:r>
    </w:p>
    <w:p w:rsidR="00127044" w:rsidRPr="00363A5E" w:rsidRDefault="00127044" w:rsidP="00193C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A5E">
        <w:rPr>
          <w:rFonts w:ascii="Times New Roman" w:hAnsi="Times New Roman"/>
          <w:sz w:val="28"/>
          <w:szCs w:val="28"/>
        </w:rPr>
        <w:t>Хозяйственная деятельность в отношении лесов на территории ЗАТО Железногорск в 2024 году осуществлялась муниципальным бюджетным учреждением «Комбинат благоустройства» на основании муниципального задания, утвержденного постановлением Администрации ЗАТО г. Железногорск.</w:t>
      </w:r>
    </w:p>
    <w:p w:rsidR="00127044" w:rsidRPr="00363A5E" w:rsidRDefault="00127044" w:rsidP="001270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A5E">
        <w:rPr>
          <w:rFonts w:ascii="Times New Roman" w:hAnsi="Times New Roman"/>
          <w:sz w:val="28"/>
          <w:szCs w:val="28"/>
        </w:rPr>
        <w:t>В 2024 году в рамках муниципального задания обеспечено выполнение работ по охране, защите, воспроизводству лесов в части лесовосстановления, профилактики и тушения лесных пожаров:</w:t>
      </w:r>
    </w:p>
    <w:p w:rsidR="00127044" w:rsidRPr="00363A5E" w:rsidRDefault="00127044" w:rsidP="001270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A5E">
        <w:rPr>
          <w:rFonts w:ascii="Times New Roman" w:hAnsi="Times New Roman"/>
          <w:sz w:val="28"/>
          <w:szCs w:val="28"/>
        </w:rPr>
        <w:t>- санитарно-оздоровительные мероприятия – расчистка территории от валежной древесины, нежелательной древесной растительности, стволов усохших деревьев, уборка захламленности, аварийных деревьев на площади 180 га;</w:t>
      </w:r>
    </w:p>
    <w:p w:rsidR="00127044" w:rsidRPr="00363A5E" w:rsidRDefault="00127044" w:rsidP="001270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A5E">
        <w:rPr>
          <w:rFonts w:ascii="Times New Roman" w:hAnsi="Times New Roman"/>
          <w:sz w:val="28"/>
          <w:szCs w:val="28"/>
        </w:rPr>
        <w:t>- прочистка и обновление противопожарных минерализованных полос на площади 18,0 га;</w:t>
      </w:r>
    </w:p>
    <w:p w:rsidR="00127044" w:rsidRPr="00363A5E" w:rsidRDefault="00127044" w:rsidP="001270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A5E">
        <w:rPr>
          <w:rFonts w:ascii="Times New Roman" w:hAnsi="Times New Roman"/>
          <w:sz w:val="28"/>
          <w:szCs w:val="28"/>
        </w:rPr>
        <w:t>- установка и размещение новых капитальных стендов о мерах пожарной безопасности в лесах в количестве 5 шт. (в районе ул. Саянская, ул. Загородная и пр. Ленинградский, в д. Шивера). Вырубка кустарника и скашивание травы возле существующих капитальных стендов в количестве 14 штук (в районе КПП №№ 2, 3, 3А, п. Подгорный, п. Тартат, п. Новый Путь, п. Додоново и д. Шивера);</w:t>
      </w:r>
    </w:p>
    <w:p w:rsidR="00127044" w:rsidRPr="00363A5E" w:rsidRDefault="00127044" w:rsidP="001270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A5E">
        <w:rPr>
          <w:rFonts w:ascii="Times New Roman" w:hAnsi="Times New Roman"/>
          <w:sz w:val="28"/>
          <w:szCs w:val="28"/>
        </w:rPr>
        <w:t>Все мероприятия реализованы за счет средств местного бюджета.</w:t>
      </w:r>
    </w:p>
    <w:p w:rsidR="00127044" w:rsidRPr="00363A5E" w:rsidRDefault="00127044" w:rsidP="001270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A5E">
        <w:rPr>
          <w:rFonts w:ascii="Times New Roman" w:hAnsi="Times New Roman"/>
          <w:sz w:val="28"/>
          <w:szCs w:val="28"/>
        </w:rPr>
        <w:t xml:space="preserve">Финансовое исполнение выделенной субсидии реализовано в полном объеме. </w:t>
      </w:r>
    </w:p>
    <w:p w:rsidR="00127044" w:rsidRDefault="00127044" w:rsidP="001270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A5E">
        <w:rPr>
          <w:rFonts w:ascii="Times New Roman" w:hAnsi="Times New Roman"/>
          <w:sz w:val="28"/>
          <w:szCs w:val="28"/>
        </w:rPr>
        <w:t>Муниципальный лесной контроль на территории ЗАТО Железногорск осуществляется в соответствии с Положением о муниципальном лесном контроле на территории ЗАТО Железногорск, утвержденным Решением Совета депутатов ЗАТО г.  Железногорск от 28.09.2021 № 11-116 Р, а также постановлением Администрации ЗАТО г. Железногорск «Об утверждении Программы профилактики рисков причинения вреда (ущерба) охраняемым законом ценностям при осуществлении муниципального лесного контроля на территории ЗАТО Железногорск». Система оценки и управления рисками при осуществлении муниципального лесного контроля на территории ЗАТО Железногорск не применяется, плановые проверки не проводились. Оснований для проведения внеплановых проверок не установлено. В результате, нарушений в отношении лесных участков на территории ЗАТО Железногорск не выявлено.</w:t>
      </w:r>
    </w:p>
    <w:p w:rsidR="00A37246" w:rsidRDefault="00127044" w:rsidP="00193C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Руководитель УГХ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Т.В. Синкина</w:t>
      </w:r>
    </w:p>
    <w:sectPr w:rsidR="00A37246" w:rsidSect="00741F7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70BB"/>
    <w:multiLevelType w:val="hybridMultilevel"/>
    <w:tmpl w:val="1752ED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494462"/>
    <w:multiLevelType w:val="hybridMultilevel"/>
    <w:tmpl w:val="9A66BDD8"/>
    <w:lvl w:ilvl="0" w:tplc="3878C54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201426"/>
    <w:rsid w:val="00005882"/>
    <w:rsid w:val="000243D6"/>
    <w:rsid w:val="00031AA3"/>
    <w:rsid w:val="00047AE2"/>
    <w:rsid w:val="00066DAE"/>
    <w:rsid w:val="00082130"/>
    <w:rsid w:val="000D67A7"/>
    <w:rsid w:val="000E43F3"/>
    <w:rsid w:val="000F027F"/>
    <w:rsid w:val="00121604"/>
    <w:rsid w:val="00127044"/>
    <w:rsid w:val="00167D00"/>
    <w:rsid w:val="00193C4C"/>
    <w:rsid w:val="00197482"/>
    <w:rsid w:val="00201426"/>
    <w:rsid w:val="00287F99"/>
    <w:rsid w:val="002A7FD6"/>
    <w:rsid w:val="002E311D"/>
    <w:rsid w:val="002E4E42"/>
    <w:rsid w:val="002E6664"/>
    <w:rsid w:val="003109C9"/>
    <w:rsid w:val="00311CDD"/>
    <w:rsid w:val="00312392"/>
    <w:rsid w:val="00420D61"/>
    <w:rsid w:val="0042538C"/>
    <w:rsid w:val="004A04E8"/>
    <w:rsid w:val="004A3074"/>
    <w:rsid w:val="004A6490"/>
    <w:rsid w:val="005070DE"/>
    <w:rsid w:val="00517006"/>
    <w:rsid w:val="00557953"/>
    <w:rsid w:val="005B4D96"/>
    <w:rsid w:val="005B53A0"/>
    <w:rsid w:val="00613F0F"/>
    <w:rsid w:val="006173DC"/>
    <w:rsid w:val="00621D30"/>
    <w:rsid w:val="00693A9A"/>
    <w:rsid w:val="007324EA"/>
    <w:rsid w:val="00741F76"/>
    <w:rsid w:val="0078766B"/>
    <w:rsid w:val="007C44B2"/>
    <w:rsid w:val="007F0FDC"/>
    <w:rsid w:val="007F4867"/>
    <w:rsid w:val="00893D0F"/>
    <w:rsid w:val="008B4B74"/>
    <w:rsid w:val="008B7A79"/>
    <w:rsid w:val="008D37B7"/>
    <w:rsid w:val="008F69D5"/>
    <w:rsid w:val="00905811"/>
    <w:rsid w:val="00912DE0"/>
    <w:rsid w:val="00925DD5"/>
    <w:rsid w:val="00952A16"/>
    <w:rsid w:val="00963186"/>
    <w:rsid w:val="0096763C"/>
    <w:rsid w:val="009914B3"/>
    <w:rsid w:val="009959E2"/>
    <w:rsid w:val="009A464F"/>
    <w:rsid w:val="009E216F"/>
    <w:rsid w:val="00A23B0F"/>
    <w:rsid w:val="00A37246"/>
    <w:rsid w:val="00A716A1"/>
    <w:rsid w:val="00AA6793"/>
    <w:rsid w:val="00AE044E"/>
    <w:rsid w:val="00B4055E"/>
    <w:rsid w:val="00B56F24"/>
    <w:rsid w:val="00BA3AC9"/>
    <w:rsid w:val="00BA6C39"/>
    <w:rsid w:val="00C00CC8"/>
    <w:rsid w:val="00C26F22"/>
    <w:rsid w:val="00CB328E"/>
    <w:rsid w:val="00CB4AD0"/>
    <w:rsid w:val="00D079F4"/>
    <w:rsid w:val="00D1665A"/>
    <w:rsid w:val="00D3669D"/>
    <w:rsid w:val="00D51C29"/>
    <w:rsid w:val="00E0372A"/>
    <w:rsid w:val="00E23D1B"/>
    <w:rsid w:val="00E87418"/>
    <w:rsid w:val="00EC097B"/>
    <w:rsid w:val="00EC287A"/>
    <w:rsid w:val="00EF491A"/>
    <w:rsid w:val="00F23CA5"/>
    <w:rsid w:val="00FA60E4"/>
    <w:rsid w:val="00FA7F49"/>
    <w:rsid w:val="00FE05B4"/>
    <w:rsid w:val="00FE61C3"/>
    <w:rsid w:val="00FF4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426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7324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7324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F23C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DA93D-F583-4542-A6EC-DBD334097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Tiholaz</cp:lastModifiedBy>
  <cp:revision>2</cp:revision>
  <cp:lastPrinted>2025-03-06T05:21:00Z</cp:lastPrinted>
  <dcterms:created xsi:type="dcterms:W3CDTF">2025-04-21T08:17:00Z</dcterms:created>
  <dcterms:modified xsi:type="dcterms:W3CDTF">2025-04-21T08:17:00Z</dcterms:modified>
</cp:coreProperties>
</file>