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A52247" w:rsidRPr="00A52247" w:rsidRDefault="00CE1E17" w:rsidP="00A522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A52247">
        <w:rPr>
          <w:rFonts w:ascii="Times New Roman" w:hAnsi="Times New Roman" w:cs="Times New Roman"/>
        </w:rPr>
        <w:t>соответствии</w:t>
      </w:r>
      <w:proofErr w:type="gramEnd"/>
      <w:r w:rsidRPr="00A52247">
        <w:rPr>
          <w:rFonts w:ascii="Times New Roman" w:hAnsi="Times New Roman" w:cs="Times New Roman"/>
        </w:rPr>
        <w:t xml:space="preserve"> с постановлением Главы ЗАТО г.</w:t>
      </w:r>
      <w:r w:rsidR="008D7102" w:rsidRPr="00A52247">
        <w:rPr>
          <w:rFonts w:ascii="Times New Roman" w:hAnsi="Times New Roman" w:cs="Times New Roman"/>
        </w:rPr>
        <w:t xml:space="preserve"> </w:t>
      </w:r>
      <w:r w:rsidRPr="00A52247">
        <w:rPr>
          <w:rFonts w:ascii="Times New Roman" w:hAnsi="Times New Roman" w:cs="Times New Roman"/>
        </w:rPr>
        <w:t xml:space="preserve">Железногорск от </w:t>
      </w:r>
      <w:r w:rsidR="00A52247" w:rsidRPr="00A52247">
        <w:rPr>
          <w:rFonts w:ascii="Times New Roman" w:hAnsi="Times New Roman" w:cs="Times New Roman"/>
        </w:rPr>
        <w:t>27.11</w:t>
      </w:r>
      <w:r w:rsidR="005240C3" w:rsidRPr="00A52247">
        <w:rPr>
          <w:rFonts w:ascii="Times New Roman" w:hAnsi="Times New Roman" w:cs="Times New Roman"/>
        </w:rPr>
        <w:t>.2025</w:t>
      </w:r>
      <w:r w:rsidRPr="00A52247">
        <w:rPr>
          <w:rFonts w:ascii="Times New Roman" w:hAnsi="Times New Roman" w:cs="Times New Roman"/>
        </w:rPr>
        <w:t xml:space="preserve"> №</w:t>
      </w:r>
      <w:r w:rsidR="00CE7313" w:rsidRPr="00A52247">
        <w:rPr>
          <w:rFonts w:ascii="Times New Roman" w:hAnsi="Times New Roman" w:cs="Times New Roman"/>
        </w:rPr>
        <w:t xml:space="preserve"> </w:t>
      </w:r>
      <w:r w:rsidR="00A52247" w:rsidRPr="00A52247">
        <w:rPr>
          <w:rFonts w:ascii="Times New Roman" w:hAnsi="Times New Roman" w:cs="Times New Roman"/>
        </w:rPr>
        <w:t>41</w:t>
      </w:r>
      <w:r w:rsidR="00E61CC9" w:rsidRPr="00A52247">
        <w:rPr>
          <w:rFonts w:ascii="Times New Roman" w:hAnsi="Times New Roman" w:cs="Times New Roman"/>
        </w:rPr>
        <w:t>п</w:t>
      </w:r>
      <w:r w:rsidRPr="00A52247">
        <w:rPr>
          <w:rFonts w:ascii="Times New Roman" w:hAnsi="Times New Roman" w:cs="Times New Roman"/>
        </w:rPr>
        <w:t xml:space="preserve"> назначены публичные слушания по вопросу о предоставлении </w:t>
      </w:r>
      <w:r w:rsidR="00A52247" w:rsidRPr="00A52247">
        <w:rPr>
          <w:rFonts w:ascii="Times New Roman" w:eastAsia="Calibri" w:hAnsi="Times New Roman" w:cs="Times New Roman"/>
        </w:rPr>
        <w:t xml:space="preserve">акционерному обществу  «Первая Башенная Компания» разрешения на условно разрешенный вид использования земельного участка – Связь, за исключением антенных полей площадью 16 кв. м, местоположение: Российская Федерация, Красноярский край, городской округ ЗАТО город Железногорск, деревня </w:t>
      </w:r>
      <w:proofErr w:type="spellStart"/>
      <w:r w:rsidR="00A52247" w:rsidRPr="00A52247">
        <w:rPr>
          <w:rFonts w:ascii="Times New Roman" w:eastAsia="Calibri" w:hAnsi="Times New Roman" w:cs="Times New Roman"/>
        </w:rPr>
        <w:t>Шивера</w:t>
      </w:r>
      <w:proofErr w:type="spellEnd"/>
      <w:r w:rsidR="00A52247" w:rsidRPr="00A52247">
        <w:rPr>
          <w:rFonts w:ascii="Times New Roman" w:eastAsia="Calibri" w:hAnsi="Times New Roman" w:cs="Times New Roman"/>
        </w:rPr>
        <w:t>, ул. Солнечная, земельный участок 7/2, так как испрашиваемый земельный участок расположен в зоне естественного ландшафта (Р-4).</w:t>
      </w:r>
    </w:p>
    <w:p w:rsidR="00B3008A" w:rsidRPr="00A52247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 xml:space="preserve">Публичные слушания состоятся </w:t>
      </w:r>
      <w:r w:rsidR="00A52247" w:rsidRPr="00A52247">
        <w:rPr>
          <w:rFonts w:ascii="Times New Roman" w:hAnsi="Times New Roman" w:cs="Times New Roman"/>
        </w:rPr>
        <w:t>17.12</w:t>
      </w:r>
      <w:r w:rsidR="00F75252" w:rsidRPr="00A52247">
        <w:rPr>
          <w:rFonts w:ascii="Times New Roman" w:hAnsi="Times New Roman" w:cs="Times New Roman"/>
        </w:rPr>
        <w:t>.2025</w:t>
      </w:r>
      <w:r w:rsidR="00AC1161" w:rsidRPr="00A52247">
        <w:rPr>
          <w:rFonts w:ascii="Times New Roman" w:hAnsi="Times New Roman" w:cs="Times New Roman"/>
        </w:rPr>
        <w:t xml:space="preserve"> в </w:t>
      </w:r>
      <w:r w:rsidR="00157741" w:rsidRPr="00A52247">
        <w:rPr>
          <w:rFonts w:ascii="Times New Roman" w:hAnsi="Times New Roman" w:cs="Times New Roman"/>
        </w:rPr>
        <w:t>1</w:t>
      </w:r>
      <w:r w:rsidR="00F75252" w:rsidRPr="00A52247">
        <w:rPr>
          <w:rFonts w:ascii="Times New Roman" w:hAnsi="Times New Roman" w:cs="Times New Roman"/>
        </w:rPr>
        <w:t>2</w:t>
      </w:r>
      <w:r w:rsidR="00157741" w:rsidRPr="00A52247">
        <w:rPr>
          <w:rFonts w:ascii="Times New Roman" w:hAnsi="Times New Roman" w:cs="Times New Roman"/>
        </w:rPr>
        <w:t>-</w:t>
      </w:r>
      <w:r w:rsidR="0098230E" w:rsidRPr="00A52247">
        <w:rPr>
          <w:rFonts w:ascii="Times New Roman" w:hAnsi="Times New Roman" w:cs="Times New Roman"/>
        </w:rPr>
        <w:t>0</w:t>
      </w:r>
      <w:r w:rsidR="00886427" w:rsidRPr="00A52247">
        <w:rPr>
          <w:rFonts w:ascii="Times New Roman" w:hAnsi="Times New Roman" w:cs="Times New Roman"/>
        </w:rPr>
        <w:t>0</w:t>
      </w:r>
      <w:r w:rsidR="00AC1161" w:rsidRPr="00A52247">
        <w:rPr>
          <w:rFonts w:ascii="Times New Roman" w:hAnsi="Times New Roman" w:cs="Times New Roman"/>
        </w:rPr>
        <w:t xml:space="preserve"> </w:t>
      </w:r>
      <w:r w:rsidR="0098230E" w:rsidRPr="00A52247">
        <w:rPr>
          <w:rFonts w:ascii="Times New Roman" w:hAnsi="Times New Roman" w:cs="Times New Roman"/>
        </w:rPr>
        <w:t>в д. </w:t>
      </w:r>
      <w:proofErr w:type="spellStart"/>
      <w:r w:rsidR="0098230E" w:rsidRPr="00A52247">
        <w:rPr>
          <w:rFonts w:ascii="Times New Roman" w:hAnsi="Times New Roman" w:cs="Times New Roman"/>
        </w:rPr>
        <w:t>Шивера</w:t>
      </w:r>
      <w:proofErr w:type="spellEnd"/>
      <w:r w:rsidR="0098230E" w:rsidRPr="00A52247">
        <w:rPr>
          <w:rFonts w:ascii="Times New Roman" w:hAnsi="Times New Roman" w:cs="Times New Roman"/>
        </w:rPr>
        <w:t>, ул. </w:t>
      </w:r>
      <w:proofErr w:type="gramStart"/>
      <w:r w:rsidR="0098230E" w:rsidRPr="00A52247">
        <w:rPr>
          <w:rFonts w:ascii="Times New Roman" w:hAnsi="Times New Roman" w:cs="Times New Roman"/>
        </w:rPr>
        <w:t>Центральная</w:t>
      </w:r>
      <w:proofErr w:type="gramEnd"/>
      <w:r w:rsidR="0098230E" w:rsidRPr="00A52247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A52247">
        <w:rPr>
          <w:rFonts w:ascii="Times New Roman" w:hAnsi="Times New Roman" w:cs="Times New Roman"/>
        </w:rPr>
        <w:t>.</w:t>
      </w:r>
    </w:p>
    <w:p w:rsidR="008B23BC" w:rsidRPr="00A52247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>Инфо</w:t>
      </w:r>
      <w:r w:rsidR="008B23BC" w:rsidRPr="00A52247">
        <w:rPr>
          <w:rFonts w:ascii="Times New Roman" w:hAnsi="Times New Roman" w:cs="Times New Roman"/>
        </w:rPr>
        <w:t>рмационные материалы к вопросу:</w:t>
      </w:r>
    </w:p>
    <w:p w:rsidR="00D943BF" w:rsidRPr="00A52247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 xml:space="preserve">- </w:t>
      </w:r>
      <w:r w:rsidR="007B5891" w:rsidRPr="00A52247">
        <w:rPr>
          <w:rFonts w:ascii="Times New Roman" w:hAnsi="Times New Roman" w:cs="Times New Roman"/>
        </w:rPr>
        <w:t xml:space="preserve">проект решения Администрации ЗАТО г. Железногорск </w:t>
      </w:r>
      <w:r w:rsidR="00B20841" w:rsidRPr="00A52247">
        <w:rPr>
          <w:rFonts w:ascii="Times New Roman" w:hAnsi="Times New Roman" w:cs="Times New Roman"/>
        </w:rPr>
        <w:t xml:space="preserve">о предоставлении </w:t>
      </w:r>
      <w:r w:rsidR="00A52247" w:rsidRPr="00A52247">
        <w:rPr>
          <w:rFonts w:ascii="Times New Roman" w:eastAsia="Calibri" w:hAnsi="Times New Roman" w:cs="Times New Roman"/>
        </w:rPr>
        <w:t>акционерному обществу  «Первая Башенная Компания» разрешения на условно разрешенный вид использования земельного участка – Связь, за исключением антенных полей</w:t>
      </w:r>
      <w:r w:rsidRPr="00A52247">
        <w:rPr>
          <w:rFonts w:ascii="Times New Roman" w:hAnsi="Times New Roman" w:cs="Times New Roman"/>
        </w:rPr>
        <w:t>;</w:t>
      </w:r>
    </w:p>
    <w:p w:rsidR="008B23BC" w:rsidRPr="00A52247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>- схема расположения земельного участка.</w:t>
      </w:r>
    </w:p>
    <w:p w:rsidR="00CE1E17" w:rsidRPr="00A5224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A52247">
        <w:rPr>
          <w:rFonts w:ascii="Times New Roman" w:hAnsi="Times New Roman" w:cs="Times New Roman"/>
        </w:rPr>
        <w:t xml:space="preserve"> </w:t>
      </w:r>
      <w:r w:rsidRPr="00A52247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A52247">
        <w:rPr>
          <w:rFonts w:ascii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52247">
        <w:rPr>
          <w:rFonts w:ascii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</w:t>
      </w:r>
      <w:r w:rsidRPr="00FD4041">
        <w:rPr>
          <w:rFonts w:ascii="Times New Roman" w:eastAsia="Times New Roman" w:hAnsi="Times New Roman" w:cs="Times New Roman"/>
        </w:rPr>
        <w:t xml:space="preserve">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5DB0"/>
    <w:rsid w:val="00227590"/>
    <w:rsid w:val="00233704"/>
    <w:rsid w:val="00263BD5"/>
    <w:rsid w:val="00272C0A"/>
    <w:rsid w:val="002E5D62"/>
    <w:rsid w:val="002F0DC5"/>
    <w:rsid w:val="002F1776"/>
    <w:rsid w:val="003011B3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240C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D11B3"/>
    <w:rsid w:val="009F5D2B"/>
    <w:rsid w:val="00A124B4"/>
    <w:rsid w:val="00A52247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336E5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4541D"/>
    <w:rsid w:val="00F562E7"/>
    <w:rsid w:val="00F65250"/>
    <w:rsid w:val="00F75252"/>
    <w:rsid w:val="00F83898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p">
    <w:name w:val="_p_Табл"/>
    <w:qFormat/>
    <w:rsid w:val="00A522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2023-05-11T03:11:00Z</cp:lastPrinted>
  <dcterms:created xsi:type="dcterms:W3CDTF">2025-12-01T09:19:00Z</dcterms:created>
  <dcterms:modified xsi:type="dcterms:W3CDTF">2025-12-01T09:19:00Z</dcterms:modified>
</cp:coreProperties>
</file>