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</w:t>
      </w:r>
      <w:r w:rsidRPr="00314276">
        <w:rPr>
          <w:rFonts w:ascii="Times New Roman" w:hAnsi="Times New Roman"/>
          <w:b/>
          <w:sz w:val="28"/>
          <w:szCs w:val="28"/>
        </w:rPr>
        <w:t>экспертизы  </w:t>
      </w: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нормативного правового </w:t>
      </w:r>
      <w:proofErr w:type="gramStart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Железногорск</w:t>
      </w:r>
      <w:r w:rsidR="00314276" w:rsidRPr="0031427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BB2243" w:rsidRDefault="003E60B1" w:rsidP="00EB18D2">
      <w:pPr>
        <w:spacing w:line="264" w:lineRule="auto"/>
        <w:jc w:val="both"/>
        <w:textAlignment w:val="top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D00FD7"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 </w:t>
      </w:r>
      <w:proofErr w:type="gramStart"/>
      <w:r w:rsidR="00D00FD7"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  <w:proofErr w:type="gramEnd"/>
      <w:r w:rsidR="00D00FD7">
        <w:rPr>
          <w:rFonts w:ascii="Times New Roman" w:hAnsi="Times New Roman"/>
          <w:bCs/>
          <w:color w:val="000000"/>
          <w:sz w:val="28"/>
          <w:szCs w:val="28"/>
        </w:rPr>
        <w:t xml:space="preserve"> ЗАТО г. Железногорск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от </w:t>
      </w:r>
      <w:r w:rsidR="00D00FD7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00FD7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>.20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>2217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D00FD7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>программы профилактики нарушений обязательных требований при осуществлении муниципального контроля в области торговой деятельности на территории ЗАТО Железногорск на 2021 год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BB2243" w:rsidRPr="00EC27DC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C27D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B2243" w:rsidRDefault="00BB2243" w:rsidP="00EB18D2">
      <w:pPr>
        <w:spacing w:line="264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уведомляет о проведении </w:t>
      </w:r>
      <w:r>
        <w:rPr>
          <w:rFonts w:ascii="Times New Roman" w:hAnsi="Times New Roman"/>
          <w:color w:val="000000"/>
          <w:sz w:val="28"/>
          <w:szCs w:val="28"/>
        </w:rPr>
        <w:t>экспертизы правового акта</w:t>
      </w:r>
      <w:r w:rsidR="00314276">
        <w:rPr>
          <w:rFonts w:ascii="Times New Roman" w:hAnsi="Times New Roman"/>
          <w:color w:val="000000"/>
          <w:sz w:val="28"/>
          <w:szCs w:val="28"/>
        </w:rPr>
        <w:t>:</w:t>
      </w:r>
      <w:r w:rsidR="00D00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 Администрации ЗАТО г. Железногорск от 24.11.2020 № 2217 «Об утверждении программы профилактики нарушений обязательных требований при осуществлении муниципального контроля в области торговой деятельности на территории ЗАТО Железногорск </w:t>
      </w:r>
      <w:r w:rsidR="004661F7">
        <w:rPr>
          <w:rFonts w:ascii="Times New Roman" w:hAnsi="Times New Roman"/>
          <w:bCs/>
          <w:color w:val="000000"/>
          <w:sz w:val="28"/>
          <w:szCs w:val="28"/>
        </w:rPr>
        <w:br/>
        <w:t>на 2021 год»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 (далее – </w:t>
      </w:r>
      <w:r>
        <w:rPr>
          <w:rFonts w:ascii="Times New Roman" w:hAnsi="Times New Roman"/>
          <w:color w:val="000000"/>
          <w:sz w:val="28"/>
          <w:szCs w:val="28"/>
        </w:rPr>
        <w:t>правовой акт</w:t>
      </w:r>
      <w:r w:rsidR="00A02977">
        <w:rPr>
          <w:rFonts w:ascii="Times New Roman" w:hAnsi="Times New Roman"/>
          <w:color w:val="000000"/>
          <w:sz w:val="28"/>
          <w:szCs w:val="28"/>
        </w:rPr>
        <w:t>).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правового акта проводится в соответствии с решением Совета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депутатов от 18.05.2017 № 19-78Р «Об оценке регулирующего воздействия проектов муниципальных нормативных правовых актов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Железногорск», для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 рассмотрения нормативного правового акта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proofErr w:type="gramStart"/>
      <w:r w:rsidRPr="00DC090B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DC09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DC090B">
        <w:rPr>
          <w:rFonts w:ascii="Times New Roman" w:hAnsi="Times New Roman"/>
          <w:color w:val="000000"/>
          <w:sz w:val="28"/>
          <w:szCs w:val="28"/>
        </w:rPr>
        <w:t>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экспертизы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336135">
        <w:rPr>
          <w:rFonts w:ascii="Times New Roman" w:hAnsi="Times New Roman"/>
          <w:sz w:val="28"/>
          <w:szCs w:val="28"/>
        </w:rPr>
        <w:t> </w:t>
      </w:r>
      <w:r w:rsidR="004661F7">
        <w:rPr>
          <w:rFonts w:ascii="Times New Roman" w:hAnsi="Times New Roman"/>
          <w:sz w:val="28"/>
          <w:szCs w:val="28"/>
        </w:rPr>
        <w:t>04</w:t>
      </w:r>
      <w:r w:rsidR="006E5F65" w:rsidRPr="00336135">
        <w:rPr>
          <w:rFonts w:ascii="Times New Roman" w:hAnsi="Times New Roman"/>
          <w:sz w:val="28"/>
          <w:szCs w:val="28"/>
        </w:rPr>
        <w:t>.0</w:t>
      </w:r>
      <w:r w:rsidR="00D00FD7">
        <w:rPr>
          <w:rFonts w:ascii="Times New Roman" w:hAnsi="Times New Roman"/>
          <w:sz w:val="28"/>
          <w:szCs w:val="28"/>
        </w:rPr>
        <w:t>6</w:t>
      </w:r>
      <w:r w:rsidR="004661F7">
        <w:rPr>
          <w:rFonts w:ascii="Times New Roman" w:hAnsi="Times New Roman"/>
          <w:sz w:val="28"/>
          <w:szCs w:val="28"/>
        </w:rPr>
        <w:t>.2021</w:t>
      </w:r>
      <w:r w:rsidR="00314276" w:rsidRPr="00336135">
        <w:rPr>
          <w:rFonts w:ascii="Times New Roman" w:hAnsi="Times New Roman"/>
          <w:sz w:val="28"/>
          <w:szCs w:val="28"/>
        </w:rPr>
        <w:t>-</w:t>
      </w:r>
      <w:r w:rsidR="00D00FD7">
        <w:rPr>
          <w:rFonts w:ascii="Times New Roman" w:hAnsi="Times New Roman"/>
          <w:sz w:val="28"/>
          <w:szCs w:val="28"/>
        </w:rPr>
        <w:t>31.07</w:t>
      </w:r>
      <w:r w:rsidR="00314276" w:rsidRPr="00336135">
        <w:rPr>
          <w:rFonts w:ascii="Times New Roman" w:hAnsi="Times New Roman"/>
          <w:sz w:val="28"/>
          <w:szCs w:val="28"/>
        </w:rPr>
        <w:t>.20</w:t>
      </w:r>
      <w:r w:rsidR="00A02977">
        <w:rPr>
          <w:rFonts w:ascii="Times New Roman" w:hAnsi="Times New Roman"/>
          <w:sz w:val="28"/>
          <w:szCs w:val="28"/>
        </w:rPr>
        <w:t>2</w:t>
      </w:r>
      <w:r w:rsidR="004661F7">
        <w:rPr>
          <w:rFonts w:ascii="Times New Roman" w:hAnsi="Times New Roman"/>
          <w:sz w:val="28"/>
          <w:szCs w:val="28"/>
        </w:rPr>
        <w:t>1</w:t>
      </w:r>
    </w:p>
    <w:p w:rsidR="00BB2243" w:rsidRDefault="00BB2243" w:rsidP="00EB18D2">
      <w:pPr>
        <w:spacing w:line="264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Pr="00016344" w:rsidRDefault="00BB2243" w:rsidP="00EB18D2">
      <w:pPr>
        <w:spacing w:line="264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 направления предложений, замечаний, мнений </w:t>
      </w:r>
      <w:r w:rsidR="00EB18D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правовому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ЗАТО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елезногорск:</w:t>
      </w:r>
      <w:r w:rsidR="00EB18D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 w:rsidP="00EB18D2">
      <w:pPr>
        <w:spacing w:line="264" w:lineRule="auto"/>
      </w:pPr>
    </w:p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43"/>
    <w:rsid w:val="00010F64"/>
    <w:rsid w:val="000116C9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4276"/>
    <w:rsid w:val="003158EB"/>
    <w:rsid w:val="00317B7A"/>
    <w:rsid w:val="00321566"/>
    <w:rsid w:val="00323ABE"/>
    <w:rsid w:val="003248DB"/>
    <w:rsid w:val="00326E8F"/>
    <w:rsid w:val="00326F2D"/>
    <w:rsid w:val="0033002D"/>
    <w:rsid w:val="003353F9"/>
    <w:rsid w:val="00336135"/>
    <w:rsid w:val="003370D3"/>
    <w:rsid w:val="00343BCF"/>
    <w:rsid w:val="00347BCF"/>
    <w:rsid w:val="00351FF5"/>
    <w:rsid w:val="00353428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E60B1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1F7"/>
    <w:rsid w:val="00466D12"/>
    <w:rsid w:val="00470D7C"/>
    <w:rsid w:val="0047289D"/>
    <w:rsid w:val="004A375E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B4A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5F65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2E56"/>
    <w:rsid w:val="007471AC"/>
    <w:rsid w:val="0075362F"/>
    <w:rsid w:val="00763A26"/>
    <w:rsid w:val="0077041C"/>
    <w:rsid w:val="007745CA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5475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2977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2243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BF489A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A0E86"/>
    <w:rsid w:val="00CB1724"/>
    <w:rsid w:val="00CB682F"/>
    <w:rsid w:val="00CC5380"/>
    <w:rsid w:val="00CE026A"/>
    <w:rsid w:val="00CE1467"/>
    <w:rsid w:val="00CF6834"/>
    <w:rsid w:val="00D00FD7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8D2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10E3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4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43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13</cp:revision>
  <dcterms:created xsi:type="dcterms:W3CDTF">2018-03-12T05:15:00Z</dcterms:created>
  <dcterms:modified xsi:type="dcterms:W3CDTF">2021-06-04T09:49:00Z</dcterms:modified>
</cp:coreProperties>
</file>