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A9" w:rsidRDefault="00F32DA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32DA9" w:rsidRDefault="00F32DA9">
      <w:pPr>
        <w:pStyle w:val="ConsPlusNormal"/>
        <w:jc w:val="both"/>
      </w:pPr>
    </w:p>
    <w:p w:rsidR="00F32DA9" w:rsidRDefault="00F32DA9">
      <w:pPr>
        <w:pStyle w:val="ConsPlusTitle"/>
        <w:jc w:val="center"/>
      </w:pPr>
      <w:r>
        <w:t>ПРАВИТЕЛЬСТВО КРАСНОЯРСКОГО КРАЯ</w:t>
      </w:r>
    </w:p>
    <w:p w:rsidR="00F32DA9" w:rsidRDefault="00F32DA9">
      <w:pPr>
        <w:pStyle w:val="ConsPlusTitle"/>
        <w:jc w:val="center"/>
      </w:pPr>
    </w:p>
    <w:p w:rsidR="00F32DA9" w:rsidRDefault="00F32DA9">
      <w:pPr>
        <w:pStyle w:val="ConsPlusTitle"/>
        <w:jc w:val="center"/>
      </w:pPr>
      <w:r>
        <w:t>ПОСТАНОВЛЕНИЕ</w:t>
      </w:r>
    </w:p>
    <w:p w:rsidR="00F32DA9" w:rsidRDefault="00F32DA9">
      <w:pPr>
        <w:pStyle w:val="ConsPlusTitle"/>
        <w:jc w:val="center"/>
      </w:pPr>
      <w:r>
        <w:t>от 13 декабря 2013 г. N 656-п</w:t>
      </w:r>
    </w:p>
    <w:p w:rsidR="00F32DA9" w:rsidRDefault="00F32DA9">
      <w:pPr>
        <w:pStyle w:val="ConsPlusTitle"/>
        <w:jc w:val="center"/>
      </w:pPr>
    </w:p>
    <w:p w:rsidR="00F32DA9" w:rsidRDefault="00F32DA9">
      <w:pPr>
        <w:pStyle w:val="ConsPlusTitle"/>
        <w:jc w:val="center"/>
      </w:pPr>
      <w:r>
        <w:t>ОБ УСТАНОВЛЕНИИ МИНИМАЛЬНОГО РАЗМЕРА ВЗНОСА</w:t>
      </w:r>
    </w:p>
    <w:p w:rsidR="00F32DA9" w:rsidRDefault="00F32DA9">
      <w:pPr>
        <w:pStyle w:val="ConsPlusTitle"/>
        <w:jc w:val="center"/>
      </w:pPr>
      <w:r>
        <w:t>НА КАПИТАЛЬНЫЙ РЕМОНТ ОБЩЕГО ИМУЩЕСТВА В МНОГОКВАРТИРНЫХ</w:t>
      </w:r>
    </w:p>
    <w:p w:rsidR="00F32DA9" w:rsidRDefault="00F32DA9">
      <w:pPr>
        <w:pStyle w:val="ConsPlusTitle"/>
        <w:jc w:val="center"/>
      </w:pPr>
      <w:r>
        <w:t>ДОМАХ, РАСПОЛОЖЕННЫХ НА ТЕРРИТОРИИ КРАСНОЯРСКОГО</w:t>
      </w:r>
    </w:p>
    <w:p w:rsidR="00F32DA9" w:rsidRDefault="00F32DA9">
      <w:pPr>
        <w:pStyle w:val="ConsPlusTitle"/>
        <w:jc w:val="center"/>
      </w:pPr>
      <w:r>
        <w:t>КРАЯ, НА 2014 - 2016 ГОДЫ</w:t>
      </w:r>
    </w:p>
    <w:p w:rsidR="00F32DA9" w:rsidRDefault="00F32DA9">
      <w:pPr>
        <w:pStyle w:val="ConsPlusNormal"/>
        <w:jc w:val="center"/>
      </w:pPr>
    </w:p>
    <w:p w:rsidR="00F32DA9" w:rsidRDefault="00F32DA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6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7" w:history="1">
        <w:r>
          <w:rPr>
            <w:color w:val="0000FF"/>
          </w:rPr>
          <w:t>статьей 5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F32DA9" w:rsidRDefault="00F32DA9">
      <w:pPr>
        <w:pStyle w:val="ConsPlusNormal"/>
        <w:ind w:firstLine="540"/>
        <w:jc w:val="both"/>
      </w:pPr>
      <w:r>
        <w:t xml:space="preserve">1. Установить минимальный </w:t>
      </w:r>
      <w:hyperlink w:anchor="P31" w:history="1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Красноярского края, на 2014 - 2016 годы согласно приложению.</w:t>
      </w:r>
    </w:p>
    <w:p w:rsidR="00F32DA9" w:rsidRDefault="00F32DA9">
      <w:pPr>
        <w:pStyle w:val="ConsPlusNormal"/>
        <w:ind w:firstLine="540"/>
        <w:jc w:val="both"/>
      </w:pPr>
      <w:r>
        <w:t>2.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(www.zakon.krskstate.ru).</w:t>
      </w:r>
    </w:p>
    <w:p w:rsidR="00F32DA9" w:rsidRDefault="00F32DA9">
      <w:pPr>
        <w:pStyle w:val="ConsPlusNormal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F32DA9" w:rsidRDefault="00F32DA9">
      <w:pPr>
        <w:pStyle w:val="ConsPlusNormal"/>
      </w:pPr>
    </w:p>
    <w:p w:rsidR="00F32DA9" w:rsidRDefault="00F32DA9">
      <w:pPr>
        <w:pStyle w:val="ConsPlusNormal"/>
        <w:jc w:val="right"/>
      </w:pPr>
      <w:r>
        <w:t>Первый заместитель</w:t>
      </w:r>
    </w:p>
    <w:p w:rsidR="00F32DA9" w:rsidRDefault="00F32DA9">
      <w:pPr>
        <w:pStyle w:val="ConsPlusNormal"/>
        <w:jc w:val="right"/>
      </w:pPr>
      <w:r>
        <w:t>Губернатора края -</w:t>
      </w:r>
    </w:p>
    <w:p w:rsidR="00F32DA9" w:rsidRDefault="00F32DA9">
      <w:pPr>
        <w:pStyle w:val="ConsPlusNormal"/>
        <w:jc w:val="right"/>
      </w:pPr>
      <w:r>
        <w:t>председатель</w:t>
      </w:r>
    </w:p>
    <w:p w:rsidR="00F32DA9" w:rsidRDefault="00F32DA9">
      <w:pPr>
        <w:pStyle w:val="ConsPlusNormal"/>
        <w:jc w:val="right"/>
      </w:pPr>
      <w:r>
        <w:t>Правительства края</w:t>
      </w:r>
    </w:p>
    <w:p w:rsidR="00F32DA9" w:rsidRDefault="00F32DA9">
      <w:pPr>
        <w:pStyle w:val="ConsPlusNormal"/>
        <w:jc w:val="right"/>
      </w:pPr>
      <w:r>
        <w:t>В.П.ТОМЕНКО</w:t>
      </w:r>
    </w:p>
    <w:p w:rsidR="00F32DA9" w:rsidRDefault="00F32DA9">
      <w:pPr>
        <w:pStyle w:val="ConsPlusNormal"/>
      </w:pPr>
    </w:p>
    <w:p w:rsidR="00F32DA9" w:rsidRDefault="00F32DA9">
      <w:pPr>
        <w:pStyle w:val="ConsPlusNormal"/>
      </w:pPr>
    </w:p>
    <w:p w:rsidR="00F32DA9" w:rsidRDefault="00F32DA9">
      <w:pPr>
        <w:pStyle w:val="ConsPlusNormal"/>
      </w:pPr>
    </w:p>
    <w:p w:rsidR="00F32DA9" w:rsidRDefault="00F32DA9">
      <w:pPr>
        <w:pStyle w:val="ConsPlusNormal"/>
      </w:pPr>
    </w:p>
    <w:p w:rsidR="00F32DA9" w:rsidRDefault="00F32DA9">
      <w:pPr>
        <w:pStyle w:val="ConsPlusNormal"/>
      </w:pPr>
    </w:p>
    <w:p w:rsidR="00F32DA9" w:rsidRDefault="00F32DA9">
      <w:pPr>
        <w:pStyle w:val="ConsPlusNormal"/>
        <w:jc w:val="right"/>
      </w:pPr>
      <w:r>
        <w:t>Приложение</w:t>
      </w:r>
    </w:p>
    <w:p w:rsidR="00F32DA9" w:rsidRDefault="00F32DA9">
      <w:pPr>
        <w:pStyle w:val="ConsPlusNormal"/>
        <w:jc w:val="right"/>
      </w:pPr>
      <w:r>
        <w:t>к Постановлению</w:t>
      </w:r>
    </w:p>
    <w:p w:rsidR="00F32DA9" w:rsidRDefault="00F32DA9">
      <w:pPr>
        <w:pStyle w:val="ConsPlusNormal"/>
        <w:jc w:val="right"/>
      </w:pPr>
      <w:r>
        <w:t>Правительства Красноярского края</w:t>
      </w:r>
    </w:p>
    <w:p w:rsidR="00F32DA9" w:rsidRDefault="00F32DA9">
      <w:pPr>
        <w:pStyle w:val="ConsPlusNormal"/>
        <w:jc w:val="right"/>
      </w:pPr>
      <w:r>
        <w:t>от 13 декабря 2013 г. N 656-п</w:t>
      </w:r>
    </w:p>
    <w:p w:rsidR="00F32DA9" w:rsidRDefault="00F32DA9">
      <w:pPr>
        <w:pStyle w:val="ConsPlusNormal"/>
      </w:pPr>
    </w:p>
    <w:p w:rsidR="00F32DA9" w:rsidRDefault="00F32DA9">
      <w:pPr>
        <w:pStyle w:val="ConsPlusNormal"/>
        <w:jc w:val="center"/>
      </w:pPr>
      <w:bookmarkStart w:id="0" w:name="P31"/>
      <w:bookmarkEnd w:id="0"/>
      <w:r>
        <w:t>МИНИМАЛЬНЫЙ РАЗМЕР</w:t>
      </w:r>
    </w:p>
    <w:p w:rsidR="00F32DA9" w:rsidRDefault="00F32DA9">
      <w:pPr>
        <w:pStyle w:val="ConsPlusNormal"/>
        <w:jc w:val="center"/>
      </w:pPr>
      <w:r>
        <w:t>ВЗНОСА НА КАПИТАЛЬНЫЙ РЕМОНТ ОБЩЕГО ИМУЩЕСТВА</w:t>
      </w:r>
    </w:p>
    <w:p w:rsidR="00F32DA9" w:rsidRDefault="00F32DA9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F32DA9" w:rsidRDefault="00F32DA9">
      <w:pPr>
        <w:pStyle w:val="ConsPlusNormal"/>
        <w:jc w:val="center"/>
      </w:pPr>
      <w:r>
        <w:t>КРАСНОЯРСКОГО КРАЯ, НА 2014 - 2016 ГОДЫ</w:t>
      </w:r>
    </w:p>
    <w:p w:rsidR="00F32DA9" w:rsidRDefault="00F32DA9">
      <w:pPr>
        <w:pStyle w:val="ConsPlusNormal"/>
        <w:jc w:val="center"/>
      </w:pPr>
    </w:p>
    <w:p w:rsidR="00F32DA9" w:rsidRDefault="00F32DA9">
      <w:pPr>
        <w:pStyle w:val="ConsPlusNormal"/>
        <w:jc w:val="center"/>
      </w:pPr>
      <w:r>
        <w:t>1. Минимальный размер взноса на капитальный ремонт общего</w:t>
      </w:r>
    </w:p>
    <w:p w:rsidR="00F32DA9" w:rsidRDefault="00F32DA9">
      <w:pPr>
        <w:pStyle w:val="ConsPlusNormal"/>
        <w:jc w:val="center"/>
      </w:pPr>
      <w:r>
        <w:t>имущества в многоквартирных домах, расположенных</w:t>
      </w:r>
    </w:p>
    <w:p w:rsidR="00F32DA9" w:rsidRDefault="00F32DA9">
      <w:pPr>
        <w:pStyle w:val="ConsPlusNormal"/>
        <w:jc w:val="center"/>
      </w:pPr>
      <w:r>
        <w:t>на территории Красноярского края, на 2014 год</w:t>
      </w:r>
    </w:p>
    <w:p w:rsidR="00F32DA9" w:rsidRDefault="00F32DA9">
      <w:pPr>
        <w:pStyle w:val="ConsPlusNormal"/>
        <w:jc w:val="center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640"/>
        <w:gridCol w:w="1560"/>
        <w:gridCol w:w="1560"/>
      </w:tblGrid>
      <w:tr w:rsidR="00F32DA9">
        <w:trPr>
          <w:trHeight w:val="240"/>
        </w:trPr>
        <w:tc>
          <w:tcPr>
            <w:tcW w:w="600" w:type="dxa"/>
          </w:tcPr>
          <w:p w:rsidR="00F32DA9" w:rsidRDefault="00F32DA9">
            <w:pPr>
              <w:pStyle w:val="ConsPlusNonformat"/>
              <w:jc w:val="both"/>
            </w:pPr>
            <w:r>
              <w:t xml:space="preserve"> N </w:t>
            </w:r>
          </w:p>
          <w:p w:rsidR="00F32DA9" w:rsidRDefault="00F32DA9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5640" w:type="dxa"/>
          </w:tcPr>
          <w:p w:rsidR="00F32DA9" w:rsidRDefault="00F32DA9">
            <w:pPr>
              <w:pStyle w:val="ConsPlusNonformat"/>
              <w:jc w:val="both"/>
            </w:pPr>
            <w:r>
              <w:t xml:space="preserve">       Этажность многоквартирного дома       </w:t>
            </w:r>
          </w:p>
        </w:tc>
        <w:tc>
          <w:tcPr>
            <w:tcW w:w="1560" w:type="dxa"/>
          </w:tcPr>
          <w:p w:rsidR="00F32DA9" w:rsidRDefault="00F32DA9">
            <w:pPr>
              <w:pStyle w:val="ConsPlusNonformat"/>
              <w:jc w:val="both"/>
            </w:pPr>
            <w:r>
              <w:t>Минимальный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размер 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взноса,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руб./кв. м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 месяц  </w:t>
            </w:r>
          </w:p>
        </w:tc>
        <w:tc>
          <w:tcPr>
            <w:tcW w:w="1560" w:type="dxa"/>
          </w:tcPr>
          <w:p w:rsidR="00F32DA9" w:rsidRDefault="00F32DA9">
            <w:pPr>
              <w:pStyle w:val="ConsPlusNonformat"/>
              <w:jc w:val="both"/>
            </w:pPr>
            <w:r>
              <w:t>Необходимый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размер   </w:t>
            </w:r>
          </w:p>
          <w:p w:rsidR="00F32DA9" w:rsidRDefault="00F32DA9">
            <w:pPr>
              <w:pStyle w:val="ConsPlusNonformat"/>
              <w:jc w:val="both"/>
            </w:pPr>
            <w:r>
              <w:t>взноса &lt;*&gt;,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руб./кв. м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 месяц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края, за исключением районов Крайнего Севера и районов, приравненных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 районам Крайнего Севера                             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6,3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8,3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6,0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6,0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6,3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6,3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 в районах, приравненных к районам Крайнего Севера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7,3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13,6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7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6,9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7,3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8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7,3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7,6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9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 в районах Крайнего Севера                        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8,7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18,1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8,3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8,7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8,7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9,9    </w:t>
            </w:r>
          </w:p>
        </w:tc>
      </w:tr>
    </w:tbl>
    <w:p w:rsidR="00F32DA9" w:rsidRDefault="00F32DA9">
      <w:pPr>
        <w:pStyle w:val="ConsPlusNormal"/>
        <w:ind w:firstLine="540"/>
        <w:jc w:val="both"/>
      </w:pPr>
    </w:p>
    <w:p w:rsidR="00F32DA9" w:rsidRDefault="00F32DA9">
      <w:pPr>
        <w:pStyle w:val="ConsPlusNormal"/>
        <w:jc w:val="center"/>
      </w:pPr>
      <w:r>
        <w:t>2. Минимальный размер взноса на капитальный ремонт общего</w:t>
      </w:r>
    </w:p>
    <w:p w:rsidR="00F32DA9" w:rsidRDefault="00F32DA9">
      <w:pPr>
        <w:pStyle w:val="ConsPlusNormal"/>
        <w:jc w:val="center"/>
      </w:pPr>
      <w:r>
        <w:t>Имущества в многоквартирных домах, расположенных</w:t>
      </w:r>
    </w:p>
    <w:p w:rsidR="00F32DA9" w:rsidRDefault="00F32DA9">
      <w:pPr>
        <w:pStyle w:val="ConsPlusNormal"/>
        <w:jc w:val="center"/>
      </w:pPr>
      <w:r>
        <w:t>На территории Красноярского края, на 2015 год</w:t>
      </w:r>
    </w:p>
    <w:p w:rsidR="00F32DA9" w:rsidRDefault="00F32DA9">
      <w:pPr>
        <w:pStyle w:val="ConsPlusNormal"/>
        <w:jc w:val="center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640"/>
        <w:gridCol w:w="1560"/>
        <w:gridCol w:w="1560"/>
      </w:tblGrid>
      <w:tr w:rsidR="00F32DA9">
        <w:trPr>
          <w:trHeight w:val="240"/>
        </w:trPr>
        <w:tc>
          <w:tcPr>
            <w:tcW w:w="600" w:type="dxa"/>
          </w:tcPr>
          <w:p w:rsidR="00F32DA9" w:rsidRDefault="00F32DA9">
            <w:pPr>
              <w:pStyle w:val="ConsPlusNonformat"/>
              <w:jc w:val="both"/>
            </w:pPr>
            <w:r>
              <w:t xml:space="preserve"> N </w:t>
            </w:r>
          </w:p>
          <w:p w:rsidR="00F32DA9" w:rsidRDefault="00F32DA9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5640" w:type="dxa"/>
          </w:tcPr>
          <w:p w:rsidR="00F32DA9" w:rsidRDefault="00F32DA9">
            <w:pPr>
              <w:pStyle w:val="ConsPlusNonformat"/>
              <w:jc w:val="both"/>
            </w:pPr>
            <w:r>
              <w:t xml:space="preserve">       Этажность многоквартирного дома       </w:t>
            </w:r>
          </w:p>
        </w:tc>
        <w:tc>
          <w:tcPr>
            <w:tcW w:w="1560" w:type="dxa"/>
          </w:tcPr>
          <w:p w:rsidR="00F32DA9" w:rsidRDefault="00F32DA9">
            <w:pPr>
              <w:pStyle w:val="ConsPlusNonformat"/>
              <w:jc w:val="both"/>
            </w:pPr>
            <w:r>
              <w:t>Минимальный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размер 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взноса,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руб./кв. м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 месяц  </w:t>
            </w:r>
          </w:p>
        </w:tc>
        <w:tc>
          <w:tcPr>
            <w:tcW w:w="1560" w:type="dxa"/>
          </w:tcPr>
          <w:p w:rsidR="00F32DA9" w:rsidRDefault="00F32DA9">
            <w:pPr>
              <w:pStyle w:val="ConsPlusNonformat"/>
              <w:jc w:val="both"/>
            </w:pPr>
            <w:r>
              <w:t>Необходимый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размер   </w:t>
            </w:r>
          </w:p>
          <w:p w:rsidR="00F32DA9" w:rsidRDefault="00F32DA9">
            <w:pPr>
              <w:pStyle w:val="ConsPlusNonformat"/>
              <w:jc w:val="both"/>
            </w:pPr>
            <w:r>
              <w:t>взноса &lt;*&gt;,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руб./кв. м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 месяц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края, за исключением районов Крайнего Севера и районов, приравненных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 районам Крайнего Севера                             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6,6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8,7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6,3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6,3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6,6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6,6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 в районах, приравненных к районам Крайнего Севера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7,7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14,3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7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7,2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7,7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8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7,7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8,0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9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 в районах Крайнего Севера                        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9,1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19,0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8,7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9,1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9,1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10,4    </w:t>
            </w:r>
          </w:p>
        </w:tc>
      </w:tr>
    </w:tbl>
    <w:p w:rsidR="00F32DA9" w:rsidRDefault="00F32DA9">
      <w:pPr>
        <w:pStyle w:val="ConsPlusNormal"/>
        <w:jc w:val="center"/>
      </w:pPr>
    </w:p>
    <w:p w:rsidR="00F32DA9" w:rsidRDefault="00F32DA9">
      <w:pPr>
        <w:pStyle w:val="ConsPlusNormal"/>
        <w:jc w:val="center"/>
      </w:pPr>
      <w:r>
        <w:t>3. Минимальный размер взноса на капитальный ремонт общего</w:t>
      </w:r>
    </w:p>
    <w:p w:rsidR="00F32DA9" w:rsidRDefault="00F32DA9">
      <w:pPr>
        <w:pStyle w:val="ConsPlusNormal"/>
        <w:jc w:val="center"/>
      </w:pPr>
      <w:r>
        <w:t>имущества в многоквартирных домах, расположенных</w:t>
      </w:r>
    </w:p>
    <w:p w:rsidR="00F32DA9" w:rsidRDefault="00F32DA9">
      <w:pPr>
        <w:pStyle w:val="ConsPlusNormal"/>
        <w:jc w:val="center"/>
      </w:pPr>
      <w:r>
        <w:t>на территории Красноярского края, на 2016 год</w:t>
      </w:r>
    </w:p>
    <w:p w:rsidR="00F32DA9" w:rsidRDefault="00F32DA9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5520"/>
        <w:gridCol w:w="1440"/>
        <w:gridCol w:w="1440"/>
      </w:tblGrid>
      <w:tr w:rsidR="00F32DA9">
        <w:trPr>
          <w:trHeight w:val="240"/>
        </w:trPr>
        <w:tc>
          <w:tcPr>
            <w:tcW w:w="600" w:type="dxa"/>
          </w:tcPr>
          <w:p w:rsidR="00F32DA9" w:rsidRDefault="00F32DA9">
            <w:pPr>
              <w:pStyle w:val="ConsPlusNonformat"/>
              <w:jc w:val="both"/>
            </w:pPr>
            <w:r>
              <w:t xml:space="preserve"> N </w:t>
            </w:r>
          </w:p>
          <w:p w:rsidR="00F32DA9" w:rsidRDefault="00F32DA9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5640" w:type="dxa"/>
          </w:tcPr>
          <w:p w:rsidR="00F32DA9" w:rsidRDefault="00F32DA9">
            <w:pPr>
              <w:pStyle w:val="ConsPlusNonformat"/>
              <w:jc w:val="both"/>
            </w:pPr>
            <w:r>
              <w:t xml:space="preserve">       Этажность многоквартирного дома       </w:t>
            </w:r>
          </w:p>
        </w:tc>
        <w:tc>
          <w:tcPr>
            <w:tcW w:w="1560" w:type="dxa"/>
          </w:tcPr>
          <w:p w:rsidR="00F32DA9" w:rsidRDefault="00F32DA9">
            <w:pPr>
              <w:pStyle w:val="ConsPlusNonformat"/>
              <w:jc w:val="both"/>
            </w:pPr>
            <w:r>
              <w:t>Минимальный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размер 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взноса,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руб./кв. м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 месяц  </w:t>
            </w:r>
          </w:p>
        </w:tc>
        <w:tc>
          <w:tcPr>
            <w:tcW w:w="1560" w:type="dxa"/>
          </w:tcPr>
          <w:p w:rsidR="00F32DA9" w:rsidRDefault="00F32DA9">
            <w:pPr>
              <w:pStyle w:val="ConsPlusNonformat"/>
              <w:jc w:val="both"/>
            </w:pPr>
            <w:r>
              <w:t>Необходимый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размер 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взноса </w:t>
            </w:r>
            <w:hyperlink w:anchor="P166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руб./кв. м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  в месяц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края, за исключением районов Крайнего Севера и районов, приравненных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 районам Крайнего Севера                             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6,9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9,1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6,6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6,6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6,9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6,9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 в районах, приравненных к районам Крайнего Севера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8,0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14,9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7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7,6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8,0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8 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8,0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8,3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9  </w:t>
            </w:r>
          </w:p>
        </w:tc>
        <w:tc>
          <w:tcPr>
            <w:tcW w:w="8760" w:type="dxa"/>
            <w:gridSpan w:val="3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Для многоквартирных домов, расположенных на территории Красноярского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края в районах Крайнего Севера                                   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до 2 этажей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9,5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19,9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от 3 этажей и выше, не  </w:t>
            </w:r>
          </w:p>
          <w:p w:rsidR="00F32DA9" w:rsidRDefault="00F32DA9">
            <w:pPr>
              <w:pStyle w:val="ConsPlusNonformat"/>
              <w:jc w:val="both"/>
            </w:pPr>
            <w:r>
              <w:t xml:space="preserve">оборудованные лифтами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9,1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9,5    </w:t>
            </w:r>
          </w:p>
        </w:tc>
      </w:tr>
      <w:tr w:rsidR="00F32DA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564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Многоквартирные дома с лифтами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 9,5    </w:t>
            </w:r>
          </w:p>
        </w:tc>
        <w:tc>
          <w:tcPr>
            <w:tcW w:w="1560" w:type="dxa"/>
            <w:tcBorders>
              <w:top w:val="nil"/>
            </w:tcBorders>
          </w:tcPr>
          <w:p w:rsidR="00F32DA9" w:rsidRDefault="00F32DA9">
            <w:pPr>
              <w:pStyle w:val="ConsPlusNonformat"/>
              <w:jc w:val="both"/>
            </w:pPr>
            <w:r>
              <w:t xml:space="preserve">   10,9    </w:t>
            </w:r>
          </w:p>
        </w:tc>
      </w:tr>
    </w:tbl>
    <w:p w:rsidR="00F32DA9" w:rsidRDefault="00F32DA9">
      <w:pPr>
        <w:pStyle w:val="ConsPlusNormal"/>
        <w:ind w:firstLine="540"/>
        <w:jc w:val="both"/>
      </w:pPr>
    </w:p>
    <w:p w:rsidR="00F32DA9" w:rsidRDefault="00F32DA9">
      <w:pPr>
        <w:pStyle w:val="ConsPlusNormal"/>
        <w:ind w:firstLine="540"/>
        <w:jc w:val="both"/>
      </w:pPr>
      <w:r>
        <w:t>--------------------------------</w:t>
      </w:r>
    </w:p>
    <w:p w:rsidR="00F32DA9" w:rsidRDefault="00F32DA9">
      <w:pPr>
        <w:pStyle w:val="ConsPlusNormal"/>
        <w:ind w:firstLine="540"/>
        <w:jc w:val="both"/>
      </w:pPr>
      <w:bookmarkStart w:id="1" w:name="P166"/>
      <w:bookmarkEnd w:id="1"/>
      <w:r>
        <w:t xml:space="preserve">&lt;*&gt; Необходимый размер взноса - размер взноса, при ежемесячном внесении которого в течение всего срока реализации региональной программы капитального ремонта формируется размер фонда капитального ремонта, обеспечивающий финансирование перечня минимально необходимых услуг и работ по капитальному ремонту многоквартирного дома, установленного </w:t>
      </w:r>
      <w:hyperlink r:id="rId8" w:history="1">
        <w:r>
          <w:rPr>
            <w:color w:val="0000FF"/>
          </w:rPr>
          <w:t>статьей 14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края", без привлечения финансовой бюджетной поддержки.</w:t>
      </w:r>
    </w:p>
    <w:p w:rsidR="00F32DA9" w:rsidRDefault="00F32DA9">
      <w:pPr>
        <w:pStyle w:val="ConsPlusNormal"/>
        <w:ind w:firstLine="540"/>
        <w:jc w:val="both"/>
      </w:pPr>
      <w:r>
        <w:t>Необходимый размер взноса приведен в целях определения общего объема финансовой бюджетной поддержки, необходимой для компенсации доли стоимости капитального ремонта многоквартирных домов в рамках региональной программы капитального ремонта, не обеспеченной средствами фондов капитального ремонта многоквартирных домов, формируемыми исходя из устанавливаемого минимального размера взноса.</w:t>
      </w:r>
    </w:p>
    <w:p w:rsidR="00F32DA9" w:rsidRDefault="00F32DA9">
      <w:pPr>
        <w:pStyle w:val="ConsPlusNormal"/>
        <w:ind w:firstLine="540"/>
        <w:jc w:val="both"/>
      </w:pPr>
    </w:p>
    <w:p w:rsidR="00F32DA9" w:rsidRDefault="00F32DA9">
      <w:pPr>
        <w:pStyle w:val="ConsPlusNormal"/>
        <w:ind w:firstLine="540"/>
        <w:jc w:val="both"/>
      </w:pPr>
    </w:p>
    <w:p w:rsidR="00F32DA9" w:rsidRDefault="00F32D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6B4" w:rsidRDefault="001646B4">
      <w:bookmarkStart w:id="2" w:name="_GoBack"/>
      <w:bookmarkEnd w:id="2"/>
    </w:p>
    <w:sectPr w:rsidR="001646B4" w:rsidSect="000B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A9"/>
    <w:rsid w:val="001646B4"/>
    <w:rsid w:val="00F3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C869-9D5A-4A97-A11C-005EC9BE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2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2D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125044E2AD61BC4C17963ED9BB1A8651C3D6EE90C7DC3403A0D9AD01A1F19BAC2FFA726674B4A5C738CA7m9p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9125044E2AD61BC4C17963ED9BB1A8651C3D6EE90C7DC3403A0D9AD01A1F19BAC2FFA726674B4A5C738CACm9p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125044E2AD61BC4C17963ED9BB1A8651C3D6EE10C7DC44E365090D843131BBDCDA0B0212E474B5C7689mApDJ" TargetMode="External"/><Relationship Id="rId5" Type="http://schemas.openxmlformats.org/officeDocument/2006/relationships/hyperlink" Target="consultantplus://offline/ref=429125044E2AD61BC4C1676EFBF7EEA7671E6062EF0E7F961A690BCD8F4A194CFA82F9F164m2pA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Кливоченко Наталья Александровна</dc:creator>
  <cp:keywords/>
  <dc:description/>
  <cp:lastModifiedBy>Кливоченко Наталья Александровна</cp:lastModifiedBy>
  <cp:revision>1</cp:revision>
  <dcterms:created xsi:type="dcterms:W3CDTF">2016-02-08T09:41:00Z</dcterms:created>
  <dcterms:modified xsi:type="dcterms:W3CDTF">2016-02-08T09:41:00Z</dcterms:modified>
</cp:coreProperties>
</file>