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9CF" w:rsidRDefault="00BF49CF">
      <w:pPr>
        <w:pStyle w:val="ConsPlusTitlePage"/>
      </w:pPr>
      <w:r>
        <w:t xml:space="preserve">Документ предоставлен </w:t>
      </w:r>
      <w:hyperlink r:id="rId4" w:history="1">
        <w:r>
          <w:rPr>
            <w:color w:val="0000FF"/>
          </w:rPr>
          <w:t>КонсультантПлюс</w:t>
        </w:r>
      </w:hyperlink>
      <w:r>
        <w:br/>
      </w:r>
    </w:p>
    <w:p w:rsidR="00BF49CF" w:rsidRDefault="00BF49CF">
      <w:pPr>
        <w:pStyle w:val="ConsPlusNormal"/>
      </w:pPr>
    </w:p>
    <w:p w:rsidR="00BF49CF" w:rsidRDefault="00BF49CF">
      <w:pPr>
        <w:pStyle w:val="ConsPlusTitle"/>
        <w:jc w:val="center"/>
      </w:pPr>
      <w:r>
        <w:t>ПРАВИТЕЛЬСТВО КРАСНОЯРСКОГО КРАЯ</w:t>
      </w:r>
    </w:p>
    <w:p w:rsidR="00BF49CF" w:rsidRDefault="00BF49CF">
      <w:pPr>
        <w:pStyle w:val="ConsPlusTitle"/>
        <w:jc w:val="center"/>
      </w:pPr>
    </w:p>
    <w:p w:rsidR="00BF49CF" w:rsidRDefault="00BF49CF">
      <w:pPr>
        <w:pStyle w:val="ConsPlusTitle"/>
        <w:jc w:val="center"/>
      </w:pPr>
      <w:r>
        <w:t>ПОСТАНОВЛЕНИЕ</w:t>
      </w:r>
    </w:p>
    <w:p w:rsidR="00BF49CF" w:rsidRDefault="00BF49CF">
      <w:pPr>
        <w:pStyle w:val="ConsPlusTitle"/>
        <w:jc w:val="center"/>
      </w:pPr>
      <w:r>
        <w:t>от 28 декабря 2015 г. N 725-п</w:t>
      </w:r>
    </w:p>
    <w:p w:rsidR="00BF49CF" w:rsidRDefault="00BF49CF">
      <w:pPr>
        <w:pStyle w:val="ConsPlusTitle"/>
        <w:jc w:val="center"/>
      </w:pPr>
    </w:p>
    <w:p w:rsidR="00BF49CF" w:rsidRDefault="00BF49CF">
      <w:pPr>
        <w:pStyle w:val="ConsPlusTitle"/>
        <w:jc w:val="center"/>
      </w:pPr>
      <w:r>
        <w:t>ОБ УТВЕРЖДЕНИИ ПОРЯДКА УСТАНОВЛЕНИЯ НЕОБХОДИМОСТИ</w:t>
      </w:r>
    </w:p>
    <w:p w:rsidR="00BF49CF" w:rsidRDefault="00BF49CF">
      <w:pPr>
        <w:pStyle w:val="ConsPlusTitle"/>
        <w:jc w:val="center"/>
      </w:pPr>
      <w:r>
        <w:t>ПРОВЕДЕНИЯ КАПИТАЛЬНОГО РЕМОНТА ОБЩЕГО ИМУЩЕСТВА</w:t>
      </w:r>
    </w:p>
    <w:p w:rsidR="00BF49CF" w:rsidRDefault="00BF49CF">
      <w:pPr>
        <w:pStyle w:val="ConsPlusTitle"/>
        <w:jc w:val="center"/>
      </w:pPr>
      <w:r>
        <w:t>В МНОГОКВАРТИРНЫХ ДОМАХ, РАСПОЛОЖЕННЫХ НА ТЕРРИТОРИИ</w:t>
      </w:r>
    </w:p>
    <w:p w:rsidR="00BF49CF" w:rsidRDefault="00BF49CF">
      <w:pPr>
        <w:pStyle w:val="ConsPlusTitle"/>
        <w:jc w:val="center"/>
      </w:pPr>
      <w:r>
        <w:t>КРАСНОЯРСКОГО КРАЯ</w:t>
      </w:r>
    </w:p>
    <w:p w:rsidR="00BF49CF" w:rsidRDefault="00BF49CF">
      <w:pPr>
        <w:pStyle w:val="ConsPlusNormal"/>
        <w:ind w:firstLine="540"/>
        <w:jc w:val="both"/>
      </w:pPr>
    </w:p>
    <w:p w:rsidR="00BF49CF" w:rsidRDefault="00BF49CF">
      <w:pPr>
        <w:pStyle w:val="ConsPlusNormal"/>
        <w:ind w:firstLine="540"/>
        <w:jc w:val="both"/>
      </w:pPr>
      <w:r>
        <w:t xml:space="preserve">В соответствии со </w:t>
      </w:r>
      <w:hyperlink r:id="rId5" w:history="1">
        <w:r>
          <w:rPr>
            <w:color w:val="0000FF"/>
          </w:rPr>
          <w:t>статьей 13</w:t>
        </w:r>
      </w:hyperlink>
      <w:r>
        <w:t xml:space="preserve"> Жилищного кодекса Российской Федерации, </w:t>
      </w:r>
      <w:hyperlink r:id="rId6" w:history="1">
        <w:r>
          <w:rPr>
            <w:color w:val="0000FF"/>
          </w:rPr>
          <w:t>статьей 103</w:t>
        </w:r>
      </w:hyperlink>
      <w:r>
        <w:t xml:space="preserve"> Устава Красноярского края, </w:t>
      </w:r>
      <w:hyperlink r:id="rId7" w:history="1">
        <w:r>
          <w:rPr>
            <w:color w:val="0000FF"/>
          </w:rPr>
          <w:t>статьей 13</w:t>
        </w:r>
      </w:hyperlink>
      <w:r>
        <w:t xml:space="preserve"> Закона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постановляю:</w:t>
      </w:r>
    </w:p>
    <w:p w:rsidR="00BF49CF" w:rsidRDefault="00BF49CF">
      <w:pPr>
        <w:pStyle w:val="ConsPlusNormal"/>
        <w:ind w:firstLine="540"/>
        <w:jc w:val="both"/>
      </w:pPr>
      <w:r>
        <w:t xml:space="preserve">1. Утвердить </w:t>
      </w:r>
      <w:hyperlink w:anchor="P31" w:history="1">
        <w:r>
          <w:rPr>
            <w:color w:val="0000FF"/>
          </w:rPr>
          <w:t>Порядок</w:t>
        </w:r>
      </w:hyperlink>
      <w:r>
        <w:t xml:space="preserve"> установления необходимости проведения капитального ремонта общего имущества в многоквартирных домах, расположенных на территории Красноярского края, согласно приложению.</w:t>
      </w:r>
    </w:p>
    <w:p w:rsidR="00BF49CF" w:rsidRDefault="00BF49CF">
      <w:pPr>
        <w:pStyle w:val="ConsPlusNormal"/>
        <w:ind w:firstLine="540"/>
        <w:jc w:val="both"/>
      </w:pPr>
      <w:r>
        <w:t>2. Опубликовать Постановление в газете "Наш Красноярский край" и на "Официальном интернет-портале правовой информации Красноярского края" (www.zakon.krskstate.ru).</w:t>
      </w:r>
    </w:p>
    <w:p w:rsidR="00BF49CF" w:rsidRDefault="00BF49CF">
      <w:pPr>
        <w:pStyle w:val="ConsPlusNormal"/>
        <w:ind w:firstLine="540"/>
        <w:jc w:val="both"/>
      </w:pPr>
      <w:r>
        <w:t>3. Постановление вступает в силу через 10 дней после его официального опубликования.</w:t>
      </w:r>
    </w:p>
    <w:p w:rsidR="00BF49CF" w:rsidRDefault="00BF49CF">
      <w:pPr>
        <w:pStyle w:val="ConsPlusNormal"/>
        <w:ind w:firstLine="540"/>
        <w:jc w:val="both"/>
      </w:pPr>
    </w:p>
    <w:p w:rsidR="00BF49CF" w:rsidRDefault="00BF49CF">
      <w:pPr>
        <w:pStyle w:val="ConsPlusNormal"/>
        <w:jc w:val="right"/>
      </w:pPr>
      <w:r>
        <w:t>Первый заместитель</w:t>
      </w:r>
    </w:p>
    <w:p w:rsidR="00BF49CF" w:rsidRDefault="00BF49CF">
      <w:pPr>
        <w:pStyle w:val="ConsPlusNormal"/>
        <w:jc w:val="right"/>
      </w:pPr>
      <w:r>
        <w:t>Губернатора края -</w:t>
      </w:r>
    </w:p>
    <w:p w:rsidR="00BF49CF" w:rsidRDefault="00BF49CF">
      <w:pPr>
        <w:pStyle w:val="ConsPlusNormal"/>
        <w:jc w:val="right"/>
      </w:pPr>
      <w:r>
        <w:t>председатель</w:t>
      </w:r>
    </w:p>
    <w:p w:rsidR="00BF49CF" w:rsidRDefault="00BF49CF">
      <w:pPr>
        <w:pStyle w:val="ConsPlusNormal"/>
        <w:jc w:val="right"/>
      </w:pPr>
      <w:r>
        <w:t>Правительства края</w:t>
      </w:r>
    </w:p>
    <w:p w:rsidR="00BF49CF" w:rsidRDefault="00BF49CF">
      <w:pPr>
        <w:pStyle w:val="ConsPlusNormal"/>
        <w:jc w:val="right"/>
      </w:pPr>
      <w:r>
        <w:t>В.П.ТОМЕНКО</w:t>
      </w:r>
    </w:p>
    <w:p w:rsidR="00BF49CF" w:rsidRDefault="00BF49CF">
      <w:pPr>
        <w:pStyle w:val="ConsPlusNormal"/>
        <w:ind w:firstLine="540"/>
        <w:jc w:val="both"/>
      </w:pPr>
    </w:p>
    <w:p w:rsidR="00BF49CF" w:rsidRDefault="00BF49CF">
      <w:pPr>
        <w:pStyle w:val="ConsPlusNormal"/>
        <w:ind w:firstLine="540"/>
        <w:jc w:val="both"/>
      </w:pPr>
    </w:p>
    <w:p w:rsidR="00BF49CF" w:rsidRDefault="00BF49CF">
      <w:pPr>
        <w:pStyle w:val="ConsPlusNormal"/>
        <w:ind w:firstLine="540"/>
        <w:jc w:val="both"/>
      </w:pPr>
    </w:p>
    <w:p w:rsidR="00BF49CF" w:rsidRDefault="00BF49CF">
      <w:pPr>
        <w:pStyle w:val="ConsPlusNormal"/>
        <w:ind w:firstLine="540"/>
        <w:jc w:val="both"/>
      </w:pPr>
    </w:p>
    <w:p w:rsidR="00BF49CF" w:rsidRDefault="00BF49CF">
      <w:pPr>
        <w:pStyle w:val="ConsPlusNormal"/>
        <w:ind w:firstLine="540"/>
        <w:jc w:val="both"/>
      </w:pPr>
    </w:p>
    <w:p w:rsidR="00BF49CF" w:rsidRDefault="00BF49CF">
      <w:pPr>
        <w:pStyle w:val="ConsPlusNormal"/>
        <w:jc w:val="right"/>
      </w:pPr>
      <w:r>
        <w:t>Приложение</w:t>
      </w:r>
    </w:p>
    <w:p w:rsidR="00BF49CF" w:rsidRDefault="00BF49CF">
      <w:pPr>
        <w:pStyle w:val="ConsPlusNormal"/>
        <w:jc w:val="right"/>
      </w:pPr>
      <w:r>
        <w:t>к Постановлению</w:t>
      </w:r>
    </w:p>
    <w:p w:rsidR="00BF49CF" w:rsidRDefault="00BF49CF">
      <w:pPr>
        <w:pStyle w:val="ConsPlusNormal"/>
        <w:jc w:val="right"/>
      </w:pPr>
      <w:r>
        <w:t>Правительства Красноярского края</w:t>
      </w:r>
    </w:p>
    <w:p w:rsidR="00BF49CF" w:rsidRDefault="00BF49CF">
      <w:pPr>
        <w:pStyle w:val="ConsPlusNormal"/>
        <w:jc w:val="right"/>
      </w:pPr>
      <w:r>
        <w:t>от 28 декабря 2015 г. N 725-п</w:t>
      </w:r>
    </w:p>
    <w:p w:rsidR="00BF49CF" w:rsidRDefault="00BF49CF">
      <w:pPr>
        <w:pStyle w:val="ConsPlusNormal"/>
        <w:ind w:firstLine="540"/>
        <w:jc w:val="both"/>
      </w:pPr>
    </w:p>
    <w:p w:rsidR="00BF49CF" w:rsidRDefault="00BF49CF">
      <w:pPr>
        <w:pStyle w:val="ConsPlusTitle"/>
        <w:jc w:val="center"/>
      </w:pPr>
      <w:bookmarkStart w:id="0" w:name="P31"/>
      <w:bookmarkEnd w:id="0"/>
      <w:r>
        <w:t>ПОРЯДОК</w:t>
      </w:r>
    </w:p>
    <w:p w:rsidR="00BF49CF" w:rsidRDefault="00BF49CF">
      <w:pPr>
        <w:pStyle w:val="ConsPlusTitle"/>
        <w:jc w:val="center"/>
      </w:pPr>
      <w:r>
        <w:t>УСТАНОВЛЕНИЯ НЕОБХОДИМОСТИ ПРОВЕДЕНИЯ КАПИТАЛЬНОГО РЕМОНТА</w:t>
      </w:r>
    </w:p>
    <w:p w:rsidR="00BF49CF" w:rsidRDefault="00BF49CF">
      <w:pPr>
        <w:pStyle w:val="ConsPlusTitle"/>
        <w:jc w:val="center"/>
      </w:pPr>
      <w:r>
        <w:t>ОБЩЕГО ИМУЩЕСТВА В МНОГОКВАРТИРНЫХ ДОМАХ, РАСПОЛОЖЕННЫХ</w:t>
      </w:r>
    </w:p>
    <w:p w:rsidR="00BF49CF" w:rsidRDefault="00BF49CF">
      <w:pPr>
        <w:pStyle w:val="ConsPlusTitle"/>
        <w:jc w:val="center"/>
      </w:pPr>
      <w:r>
        <w:t>НА ТЕРРИТОРИИ КРАСНОЯРСКОГО КРАЯ</w:t>
      </w:r>
    </w:p>
    <w:p w:rsidR="00BF49CF" w:rsidRDefault="00BF49CF">
      <w:pPr>
        <w:pStyle w:val="ConsPlusNormal"/>
        <w:ind w:firstLine="540"/>
        <w:jc w:val="both"/>
      </w:pPr>
    </w:p>
    <w:p w:rsidR="00BF49CF" w:rsidRDefault="00BF49CF">
      <w:pPr>
        <w:pStyle w:val="ConsPlusNormal"/>
        <w:ind w:firstLine="540"/>
        <w:jc w:val="both"/>
      </w:pPr>
      <w:r>
        <w:t>1. Порядок установления необходимости проведения капитального ремонта общего имущества в многоквартирных домах, расположенных на территории Красноярского края (далее - Порядок), регламентирует содержание и состав процедур по установлению необходимости проведения капитального ремонта общего имущества в многоквартирных домах, расположенных на территории Красноярского края (далее - многоквартирные дома).</w:t>
      </w:r>
    </w:p>
    <w:p w:rsidR="00BF49CF" w:rsidRDefault="00BF49CF">
      <w:pPr>
        <w:pStyle w:val="ConsPlusNormal"/>
        <w:ind w:firstLine="540"/>
        <w:jc w:val="both"/>
      </w:pPr>
      <w:r>
        <w:t xml:space="preserve">2. Настоящий Порядок не распространяется на многоквартирные дома, признанные аварийными и подлежащими сносу или реконструкции в порядке, установленном </w:t>
      </w:r>
      <w:hyperlink r:id="rId8" w:history="1">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Правительства РФ от 28.01.2006 N 47), а также на многоквартирные дома, расположенные на территории Красноярского края, в которых имеется менее чем три квартиры.</w:t>
      </w:r>
    </w:p>
    <w:p w:rsidR="00BF49CF" w:rsidRDefault="00BF49CF">
      <w:pPr>
        <w:pStyle w:val="ConsPlusNormal"/>
        <w:ind w:firstLine="540"/>
        <w:jc w:val="both"/>
      </w:pPr>
      <w:r>
        <w:t>3. Порядок применяется в том числе в случаях:</w:t>
      </w:r>
    </w:p>
    <w:p w:rsidR="00BF49CF" w:rsidRDefault="00BF49CF">
      <w:pPr>
        <w:pStyle w:val="ConsPlusNormal"/>
        <w:ind w:firstLine="540"/>
        <w:jc w:val="both"/>
      </w:pPr>
      <w:bookmarkStart w:id="1" w:name="P39"/>
      <w:bookmarkEnd w:id="1"/>
      <w:r>
        <w:t xml:space="preserve">установления в соответствии с </w:t>
      </w:r>
      <w:hyperlink r:id="rId9" w:history="1">
        <w:r>
          <w:rPr>
            <w:color w:val="0000FF"/>
          </w:rPr>
          <w:t>пунктом 1 статьи 25</w:t>
        </w:r>
      </w:hyperlink>
      <w:r>
        <w:t xml:space="preserve"> Закона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(далее - Закон края) необходимости повторного выполнения отдельных работ по капитальному ремонту общего имущества в данном многоквартирном доме в сроки, установленные региональной </w:t>
      </w:r>
      <w:hyperlink r:id="rId10" w:history="1">
        <w:r>
          <w:rPr>
            <w:color w:val="0000FF"/>
          </w:rPr>
          <w:t>программой</w:t>
        </w:r>
      </w:hyperlink>
      <w:r>
        <w:t xml:space="preserve"> капитального ремонта общего имущества в многоквартирных домах, расположенных на территории Красноярского края, утвержденной Постановлением Правительства Красноярского края от 27.12.2013 N 709-п (далее - региональная программа), при принятии общим собранием собственников помещений в многоквартирном доме решения об одобрении зачета средств в размере, равном стоимости указанных отдельных работ по капитальному ремонту общего имущества в многоквартирном доме, выполненных до наступления установленного региональной программой срока проведения капитального ремонта общего имущества в многоквартирном доме, оплата которых была осуществлена без использования бюджетных средств и средств регионального оператора в счет исполнения на будущий период обязательств по уплате взносов на капитальный ремонт собственниками помещений в многоквартирном доме, формирующими фонды капитального ремонта на счете, счетах Регионального фонда капитального ремонта многоквартирных домов на территории Красноярского края (далее - региональный оператор);</w:t>
      </w:r>
    </w:p>
    <w:p w:rsidR="00BF49CF" w:rsidRDefault="00BF49CF">
      <w:pPr>
        <w:pStyle w:val="ConsPlusNormal"/>
        <w:ind w:firstLine="540"/>
        <w:jc w:val="both"/>
      </w:pPr>
      <w:bookmarkStart w:id="2" w:name="P40"/>
      <w:bookmarkEnd w:id="2"/>
      <w:r>
        <w:t xml:space="preserve">установления в соответствии с </w:t>
      </w:r>
      <w:hyperlink r:id="rId11" w:history="1">
        <w:r>
          <w:rPr>
            <w:color w:val="0000FF"/>
          </w:rPr>
          <w:t>пунктом 2 части 4 статьи 168</w:t>
        </w:r>
      </w:hyperlink>
      <w:r>
        <w:t xml:space="preserve"> Жилищного кодекса Российской Федерации необходимости повторного проведения в срок, установленный региональной программой, ранее выполненных видов работ и (или) услуг по капитальному ремонту общего имущества в многоквартирном доме, запланированных в региональной программе, при внесении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сокращении перечня планируемых видов услуг и (или) работ по капитальному ремонту общего имущества в многоквартирном доме;</w:t>
      </w:r>
    </w:p>
    <w:p w:rsidR="00BF49CF" w:rsidRDefault="00BF49CF">
      <w:pPr>
        <w:pStyle w:val="ConsPlusNormal"/>
        <w:ind w:firstLine="540"/>
        <w:jc w:val="both"/>
      </w:pPr>
      <w:r>
        <w:t xml:space="preserve">установления в соответствии с </w:t>
      </w:r>
      <w:hyperlink r:id="rId12" w:history="1">
        <w:r>
          <w:rPr>
            <w:color w:val="0000FF"/>
          </w:rPr>
          <w:t>пунктом 3 части 4 статьи 168</w:t>
        </w:r>
      </w:hyperlink>
      <w:r>
        <w:t xml:space="preserve"> Жилищного кодекса Российской Федерации срока проведения капитального ремонта в случае, если изменение способа формирования фонда капитального ремонта произошло по основаниям, предусмотренным </w:t>
      </w:r>
      <w:hyperlink r:id="rId13" w:history="1">
        <w:r>
          <w:rPr>
            <w:color w:val="0000FF"/>
          </w:rPr>
          <w:t>частью 7 статьи 189</w:t>
        </w:r>
      </w:hyperlink>
      <w:r>
        <w:t xml:space="preserve"> Жилищного кодекса Российской Федерации;</w:t>
      </w:r>
    </w:p>
    <w:p w:rsidR="00BF49CF" w:rsidRDefault="00BF49CF">
      <w:pPr>
        <w:pStyle w:val="ConsPlusNormal"/>
        <w:ind w:firstLine="540"/>
        <w:jc w:val="both"/>
      </w:pPr>
      <w:r>
        <w:t xml:space="preserve">установления в соответствии с </w:t>
      </w:r>
      <w:hyperlink r:id="rId14" w:history="1">
        <w:r>
          <w:rPr>
            <w:color w:val="0000FF"/>
          </w:rPr>
          <w:t>частью 7 статьи 189</w:t>
        </w:r>
      </w:hyperlink>
      <w:r>
        <w:t xml:space="preserve"> Жилищного кодекса Российской Федерации необходимости оказания какого-либо вида услуг и (или) выполнения какого-либо вида работ, предусмотренных региональной программой капитального ремонта для многоквартирного дома, собственники помещений в котором формируют фонд капитального ремонта на специальном счете, если в срок, определенный в региональной программе, капитальный ремонт общего имущества в многоквартирном доме не был проведен;</w:t>
      </w:r>
    </w:p>
    <w:p w:rsidR="00BF49CF" w:rsidRDefault="00BF49CF">
      <w:pPr>
        <w:pStyle w:val="ConsPlusNormal"/>
        <w:ind w:firstLine="540"/>
        <w:jc w:val="both"/>
      </w:pPr>
      <w:r>
        <w:t>актуализации региональной программы и краткосрочного плана реализации региональной программы.</w:t>
      </w:r>
    </w:p>
    <w:p w:rsidR="00BF49CF" w:rsidRDefault="00BF49CF">
      <w:pPr>
        <w:pStyle w:val="ConsPlusNormal"/>
        <w:ind w:firstLine="540"/>
        <w:jc w:val="both"/>
      </w:pPr>
      <w:r>
        <w:t>4. В целях рассмотрения заявлений об установлении необходимости проведения капитального ремонта общего имущества в многоквартирном доме, подготовке предложений об установлении необходимости проведения капитального ремонта общего имущества в многоквартирных домах министерством строительства и жилищно-коммунального хозяйства Красноярского края (далее - министерство) создается комиссия по установлению необходимости проведения капитального ремонта общего имущества в многоквартирном доме (далее - комиссия).</w:t>
      </w:r>
    </w:p>
    <w:p w:rsidR="00BF49CF" w:rsidRDefault="00BF49CF">
      <w:pPr>
        <w:pStyle w:val="ConsPlusNormal"/>
        <w:ind w:firstLine="540"/>
        <w:jc w:val="both"/>
      </w:pPr>
      <w:r>
        <w:t>Состав комиссии и порядок ее деятельности утверждаются правовым актом министерства в течение 30 дней со дня вступления Порядка в силу.</w:t>
      </w:r>
    </w:p>
    <w:p w:rsidR="00BF49CF" w:rsidRDefault="00BF49CF">
      <w:pPr>
        <w:pStyle w:val="ConsPlusNormal"/>
        <w:ind w:firstLine="540"/>
        <w:jc w:val="both"/>
      </w:pPr>
      <w:r>
        <w:t>5. В состав комиссии включаются представители министерства, регионального оператора, службы строительного надзора и жилищного контроля Красноярского края. Также в состав комиссии включаются по согласованию представители общественных организаций, осуществляющих деятельность в сфере жилищно-коммунального хозяйства.</w:t>
      </w:r>
    </w:p>
    <w:p w:rsidR="00BF49CF" w:rsidRDefault="00BF49CF">
      <w:pPr>
        <w:pStyle w:val="ConsPlusNormal"/>
        <w:ind w:firstLine="540"/>
        <w:jc w:val="both"/>
      </w:pPr>
      <w:r>
        <w:t>К работе комиссии привлекаются по согласованию с правом совещательного голоса представители органа местного самоуправления муниципального образования Красноярского края, на территории которого находится многоквартирный дом, в отношении общего имущества в котором определяется необходимость проведения капитального ремонта, органа муниципального жилищного контроля, юридического лица независимо от его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лицо, уполномоченное решением общего собрания собственников помещений в многоквартирном доме, представители экспертных организаций.</w:t>
      </w:r>
    </w:p>
    <w:p w:rsidR="00BF49CF" w:rsidRDefault="00BF49CF">
      <w:pPr>
        <w:pStyle w:val="ConsPlusNormal"/>
        <w:ind w:firstLine="540"/>
        <w:jc w:val="both"/>
      </w:pPr>
      <w:r>
        <w:t>6. С инициативой о рассмотрении вопроса об установлении необходимости проведения капитального ремонта общего имущества в многоквартирном доме могут выступать следующие заявители:</w:t>
      </w:r>
    </w:p>
    <w:p w:rsidR="00BF49CF" w:rsidRDefault="00BF49CF">
      <w:pPr>
        <w:pStyle w:val="ConsPlusNormal"/>
        <w:ind w:firstLine="540"/>
        <w:jc w:val="both"/>
      </w:pPr>
      <w:bookmarkStart w:id="3" w:name="P49"/>
      <w:bookmarkEnd w:id="3"/>
      <w:r>
        <w:t>региональный оператор;</w:t>
      </w:r>
    </w:p>
    <w:p w:rsidR="00BF49CF" w:rsidRDefault="00BF49CF">
      <w:pPr>
        <w:pStyle w:val="ConsPlusNormal"/>
        <w:ind w:firstLine="540"/>
        <w:jc w:val="both"/>
      </w:pPr>
      <w:r>
        <w:t>служба строительного надзора и жилищного контроля Красноярского края;</w:t>
      </w:r>
    </w:p>
    <w:p w:rsidR="00BF49CF" w:rsidRDefault="00BF49CF">
      <w:pPr>
        <w:pStyle w:val="ConsPlusNormal"/>
        <w:ind w:firstLine="540"/>
        <w:jc w:val="both"/>
      </w:pPr>
      <w:r>
        <w:t>орган местного самоуправления муниципального образования Красноярского края;</w:t>
      </w:r>
    </w:p>
    <w:p w:rsidR="00BF49CF" w:rsidRDefault="00BF49CF">
      <w:pPr>
        <w:pStyle w:val="ConsPlusNormal"/>
        <w:ind w:firstLine="540"/>
        <w:jc w:val="both"/>
      </w:pPr>
      <w:r>
        <w:t>орган муниципального жилищного контроля;</w:t>
      </w:r>
    </w:p>
    <w:p w:rsidR="00BF49CF" w:rsidRDefault="00BF49CF">
      <w:pPr>
        <w:pStyle w:val="ConsPlusNormal"/>
        <w:ind w:firstLine="540"/>
        <w:jc w:val="both"/>
      </w:pPr>
      <w:bookmarkStart w:id="4" w:name="P53"/>
      <w:bookmarkEnd w:id="4"/>
      <w:r>
        <w:t>управляющая организация;</w:t>
      </w:r>
    </w:p>
    <w:p w:rsidR="00BF49CF" w:rsidRDefault="00BF49CF">
      <w:pPr>
        <w:pStyle w:val="ConsPlusNormal"/>
        <w:ind w:firstLine="540"/>
        <w:jc w:val="both"/>
      </w:pPr>
      <w:bookmarkStart w:id="5" w:name="P54"/>
      <w:bookmarkEnd w:id="5"/>
      <w:r>
        <w:t>лицо, уполномоченное общим собранием собственников помещений в многоквартирном доме.</w:t>
      </w:r>
    </w:p>
    <w:p w:rsidR="00BF49CF" w:rsidRDefault="00BF49CF">
      <w:pPr>
        <w:pStyle w:val="ConsPlusNormal"/>
        <w:ind w:firstLine="540"/>
        <w:jc w:val="both"/>
      </w:pPr>
      <w:r>
        <w:t>7. Для установления необходимости проведения капитального ремонта общего имущества в многоквартирном доме заявитель представляет в министерство следующие документы:</w:t>
      </w:r>
    </w:p>
    <w:p w:rsidR="00BF49CF" w:rsidRDefault="00BF49CF">
      <w:pPr>
        <w:pStyle w:val="ConsPlusNormal"/>
        <w:ind w:firstLine="540"/>
        <w:jc w:val="both"/>
      </w:pPr>
      <w:r>
        <w:t>а) заявление об установлении необходимости проведения капитального ремонта общего имущества в многоквартирном доме (далее - заявление);</w:t>
      </w:r>
    </w:p>
    <w:p w:rsidR="00BF49CF" w:rsidRDefault="00BF49CF">
      <w:pPr>
        <w:pStyle w:val="ConsPlusNormal"/>
        <w:ind w:firstLine="540"/>
        <w:jc w:val="both"/>
      </w:pPr>
      <w:r>
        <w:t>б) заявления, письма, жалобы граждан на неудовлетворительное техническое состояние общего имущества в многоквартирном доме (при наличии);</w:t>
      </w:r>
    </w:p>
    <w:p w:rsidR="00BF49CF" w:rsidRDefault="00BF49CF">
      <w:pPr>
        <w:pStyle w:val="ConsPlusNormal"/>
        <w:ind w:firstLine="540"/>
        <w:jc w:val="both"/>
      </w:pPr>
      <w:bookmarkStart w:id="6" w:name="P58"/>
      <w:bookmarkEnd w:id="6"/>
      <w:r>
        <w:t>в) заверенную управляющей организацией копию технического паспорта многоквартирного дома (при наличии);</w:t>
      </w:r>
    </w:p>
    <w:p w:rsidR="00BF49CF" w:rsidRDefault="00BF49CF">
      <w:pPr>
        <w:pStyle w:val="ConsPlusNormal"/>
        <w:ind w:firstLine="540"/>
        <w:jc w:val="both"/>
      </w:pPr>
      <w:r>
        <w:t>г) заверенные управляющей организацией копии актов осмотра технического состояния общего имущества в многоквартирном доме (при наличии);</w:t>
      </w:r>
    </w:p>
    <w:p w:rsidR="00BF49CF" w:rsidRDefault="00BF49CF">
      <w:pPr>
        <w:pStyle w:val="ConsPlusNormal"/>
        <w:ind w:firstLine="540"/>
        <w:jc w:val="both"/>
      </w:pPr>
      <w:r>
        <w:t>д) заверенные управляющей организацией копии заключений специализированной организации по результатам обследования технического состояния общего имущества в многоквартирном доме (при наличии);</w:t>
      </w:r>
    </w:p>
    <w:p w:rsidR="00BF49CF" w:rsidRDefault="00BF49CF">
      <w:pPr>
        <w:pStyle w:val="ConsPlusNormal"/>
        <w:ind w:firstLine="540"/>
        <w:jc w:val="both"/>
      </w:pPr>
      <w:bookmarkStart w:id="7" w:name="P61"/>
      <w:bookmarkEnd w:id="7"/>
      <w:r>
        <w:t>е) заверенные службой строительного надзора и жилищного контроля Красноярского края копии актов проверок технического состояния общего имущества в многоквартирном доме и (или) предписаний об устранении выявленных нарушений (при наличии);</w:t>
      </w:r>
    </w:p>
    <w:p w:rsidR="00BF49CF" w:rsidRDefault="00BF49CF">
      <w:pPr>
        <w:pStyle w:val="ConsPlusNormal"/>
        <w:ind w:firstLine="540"/>
        <w:jc w:val="both"/>
      </w:pPr>
      <w:bookmarkStart w:id="8" w:name="P62"/>
      <w:bookmarkEnd w:id="8"/>
      <w:r>
        <w:t xml:space="preserve">ж) копию протокола общего собрания собственников помещений многоквартирного дома, содержащего решение о проведении зачета ранее оказанных услуг и (или) проведенных работ по капитальному ремонту общего имущества в многоквартирном доме в случае, указанном в </w:t>
      </w:r>
      <w:hyperlink w:anchor="P39" w:history="1">
        <w:r>
          <w:rPr>
            <w:color w:val="0000FF"/>
          </w:rPr>
          <w:t>абзаце втором пункта 3</w:t>
        </w:r>
      </w:hyperlink>
      <w:r>
        <w:t xml:space="preserve"> Порядка;</w:t>
      </w:r>
    </w:p>
    <w:p w:rsidR="00BF49CF" w:rsidRDefault="00BF49CF">
      <w:pPr>
        <w:pStyle w:val="ConsPlusNormal"/>
        <w:ind w:firstLine="540"/>
        <w:jc w:val="both"/>
      </w:pPr>
      <w:bookmarkStart w:id="9" w:name="P63"/>
      <w:bookmarkEnd w:id="9"/>
      <w:r>
        <w:t xml:space="preserve">з) копии технической документации (проектной документации и локальных сметных расчетов), договоров подряда (оказания услуг), товарных накладных, счетов-фактур, актов приемки выполненных работ или иных документов, подтверждающих выполнение работ (оказание услуг), планируемых к проведению в соответствии с региональной программой в случаях, указанных в </w:t>
      </w:r>
      <w:hyperlink w:anchor="P39" w:history="1">
        <w:r>
          <w:rPr>
            <w:color w:val="0000FF"/>
          </w:rPr>
          <w:t>абзацах втором</w:t>
        </w:r>
      </w:hyperlink>
      <w:r>
        <w:t xml:space="preserve">, </w:t>
      </w:r>
      <w:hyperlink w:anchor="P40" w:history="1">
        <w:r>
          <w:rPr>
            <w:color w:val="0000FF"/>
          </w:rPr>
          <w:t>третьем пункта 3</w:t>
        </w:r>
      </w:hyperlink>
      <w:r>
        <w:t xml:space="preserve"> Порядка;</w:t>
      </w:r>
    </w:p>
    <w:p w:rsidR="00BF49CF" w:rsidRDefault="00BF49CF">
      <w:pPr>
        <w:pStyle w:val="ConsPlusNormal"/>
        <w:ind w:firstLine="540"/>
        <w:jc w:val="both"/>
      </w:pPr>
      <w:bookmarkStart w:id="10" w:name="P64"/>
      <w:bookmarkEnd w:id="10"/>
      <w:r>
        <w:t xml:space="preserve">и) заверенную органом местного самоуправления муниципального образования Красноярского края копию решения межведомственной комиссии, принятого в соответствии с </w:t>
      </w:r>
      <w:hyperlink r:id="rId15" w:history="1">
        <w:r>
          <w:rPr>
            <w:color w:val="0000FF"/>
          </w:rPr>
          <w:t>пунктом 47</w:t>
        </w:r>
      </w:hyperlink>
      <w:r>
        <w:t xml:space="preserve"> Постановления Правительства РФ от 28.01.2006 N 47 (при наличии);</w:t>
      </w:r>
    </w:p>
    <w:p w:rsidR="00BF49CF" w:rsidRDefault="00BF49CF">
      <w:pPr>
        <w:pStyle w:val="ConsPlusNormal"/>
        <w:ind w:firstLine="540"/>
        <w:jc w:val="both"/>
      </w:pPr>
      <w:bookmarkStart w:id="11" w:name="P65"/>
      <w:bookmarkEnd w:id="11"/>
      <w:r>
        <w:t>к) материалы фотофиксации технического состояния многоквартирного дома, конструктивных элементов и (или) инженерных систем многоквартирного дома;</w:t>
      </w:r>
    </w:p>
    <w:p w:rsidR="00BF49CF" w:rsidRDefault="00BF49CF">
      <w:pPr>
        <w:pStyle w:val="ConsPlusNormal"/>
        <w:ind w:firstLine="540"/>
        <w:jc w:val="both"/>
      </w:pPr>
      <w:r>
        <w:t>л) иные документы и информацию по собственной инициативе.</w:t>
      </w:r>
    </w:p>
    <w:p w:rsidR="00BF49CF" w:rsidRDefault="00BF49CF">
      <w:pPr>
        <w:pStyle w:val="ConsPlusNormal"/>
        <w:ind w:firstLine="540"/>
        <w:jc w:val="both"/>
      </w:pPr>
      <w:r>
        <w:t>Заявитель вправе представить заявление и прилагаемые к нему документы на бумажном носителе лично, в форме электронных документов или посредством почтового отправления.</w:t>
      </w:r>
    </w:p>
    <w:p w:rsidR="00BF49CF" w:rsidRDefault="00BF49CF">
      <w:pPr>
        <w:pStyle w:val="ConsPlusNormal"/>
        <w:ind w:firstLine="540"/>
        <w:jc w:val="both"/>
      </w:pPr>
      <w:r>
        <w:t xml:space="preserve">Документы, указанные в </w:t>
      </w:r>
      <w:hyperlink w:anchor="P58" w:history="1">
        <w:r>
          <w:rPr>
            <w:color w:val="0000FF"/>
          </w:rPr>
          <w:t>подпунктах "в"</w:t>
        </w:r>
      </w:hyperlink>
      <w:r>
        <w:t xml:space="preserve">, </w:t>
      </w:r>
      <w:hyperlink w:anchor="P61" w:history="1">
        <w:r>
          <w:rPr>
            <w:color w:val="0000FF"/>
          </w:rPr>
          <w:t>"е"</w:t>
        </w:r>
      </w:hyperlink>
      <w:r>
        <w:t xml:space="preserve">, </w:t>
      </w:r>
      <w:hyperlink w:anchor="P64" w:history="1">
        <w:r>
          <w:rPr>
            <w:color w:val="0000FF"/>
          </w:rPr>
          <w:t>"и"</w:t>
        </w:r>
      </w:hyperlink>
      <w:r>
        <w:t xml:space="preserve"> настоящего пункта, а также иные, не предусмотренные настоящим пунктом документы и информацию заявители, указанные в </w:t>
      </w:r>
      <w:hyperlink w:anchor="P49" w:history="1">
        <w:r>
          <w:rPr>
            <w:color w:val="0000FF"/>
          </w:rPr>
          <w:t>абзацах втором</w:t>
        </w:r>
      </w:hyperlink>
      <w:r>
        <w:t xml:space="preserve">, </w:t>
      </w:r>
      <w:hyperlink w:anchor="P53" w:history="1">
        <w:r>
          <w:rPr>
            <w:color w:val="0000FF"/>
          </w:rPr>
          <w:t>шестом</w:t>
        </w:r>
      </w:hyperlink>
      <w:r>
        <w:t xml:space="preserve">, </w:t>
      </w:r>
      <w:hyperlink w:anchor="P54" w:history="1">
        <w:r>
          <w:rPr>
            <w:color w:val="0000FF"/>
          </w:rPr>
          <w:t>седьмом пункта 6</w:t>
        </w:r>
      </w:hyperlink>
      <w:r>
        <w:t xml:space="preserve"> Порядка, вправе представить по собственной инициативе.</w:t>
      </w:r>
    </w:p>
    <w:p w:rsidR="00BF49CF" w:rsidRDefault="00BF49CF">
      <w:pPr>
        <w:pStyle w:val="ConsPlusNormal"/>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BF49CF" w:rsidRDefault="00BF49CF">
      <w:pPr>
        <w:pStyle w:val="ConsPlusNormal"/>
        <w:ind w:firstLine="540"/>
        <w:jc w:val="both"/>
      </w:pPr>
      <w:r>
        <w:t xml:space="preserve">В случае непредставления заявителем, указанным в </w:t>
      </w:r>
      <w:hyperlink w:anchor="P49" w:history="1">
        <w:r>
          <w:rPr>
            <w:color w:val="0000FF"/>
          </w:rPr>
          <w:t>абзацах втором</w:t>
        </w:r>
      </w:hyperlink>
      <w:r>
        <w:t xml:space="preserve">, </w:t>
      </w:r>
      <w:hyperlink w:anchor="P53" w:history="1">
        <w:r>
          <w:rPr>
            <w:color w:val="0000FF"/>
          </w:rPr>
          <w:t>шестом</w:t>
        </w:r>
      </w:hyperlink>
      <w:r>
        <w:t xml:space="preserve">, </w:t>
      </w:r>
      <w:hyperlink w:anchor="P54" w:history="1">
        <w:r>
          <w:rPr>
            <w:color w:val="0000FF"/>
          </w:rPr>
          <w:t>седьмом пункта 6</w:t>
        </w:r>
      </w:hyperlink>
      <w:r>
        <w:t xml:space="preserve"> Порядка, по собственной инициативе документов, перечисленных в </w:t>
      </w:r>
      <w:hyperlink w:anchor="P58" w:history="1">
        <w:r>
          <w:rPr>
            <w:color w:val="0000FF"/>
          </w:rPr>
          <w:t>подпунктах "в"</w:t>
        </w:r>
      </w:hyperlink>
      <w:r>
        <w:t xml:space="preserve">, </w:t>
      </w:r>
      <w:hyperlink w:anchor="P61" w:history="1">
        <w:r>
          <w:rPr>
            <w:color w:val="0000FF"/>
          </w:rPr>
          <w:t>"е"</w:t>
        </w:r>
      </w:hyperlink>
      <w:r>
        <w:t xml:space="preserve">, </w:t>
      </w:r>
      <w:hyperlink w:anchor="P64" w:history="1">
        <w:r>
          <w:rPr>
            <w:color w:val="0000FF"/>
          </w:rPr>
          <w:t>"и"</w:t>
        </w:r>
      </w:hyperlink>
      <w:r>
        <w:t xml:space="preserve"> настоящего пункта, министерство в течение 2 рабочих дней запрашивает соответствующие документы в порядке межведомственного информационного взаимодействия в соответствии с Федеральным </w:t>
      </w:r>
      <w:hyperlink r:id="rId16" w:history="1">
        <w:r>
          <w:rPr>
            <w:color w:val="0000FF"/>
          </w:rPr>
          <w:t>законом</w:t>
        </w:r>
      </w:hyperlink>
      <w:r>
        <w:t xml:space="preserve"> от 27.07.2010 N 210-ФЗ "Об организации предоставления государственных и муниципальных услуг".</w:t>
      </w:r>
    </w:p>
    <w:p w:rsidR="00BF49CF" w:rsidRDefault="00BF49CF">
      <w:pPr>
        <w:pStyle w:val="ConsPlusNormal"/>
        <w:ind w:firstLine="540"/>
        <w:jc w:val="both"/>
      </w:pPr>
      <w:r>
        <w:t xml:space="preserve">Документы, полученные в порядке межведомственного информационного взаимодействия в соответствии с Федеральным </w:t>
      </w:r>
      <w:hyperlink r:id="rId17" w:history="1">
        <w:r>
          <w:rPr>
            <w:color w:val="0000FF"/>
          </w:rPr>
          <w:t>законом</w:t>
        </w:r>
      </w:hyperlink>
      <w:r>
        <w:t xml:space="preserve"> от 27.07.2010 N 210-ФЗ "Об организации предоставления государственных и муниципальных услуг", приобщаются к документам, представленным заявителем.</w:t>
      </w:r>
    </w:p>
    <w:p w:rsidR="00BF49CF" w:rsidRDefault="00BF49CF">
      <w:pPr>
        <w:pStyle w:val="ConsPlusNormal"/>
        <w:ind w:firstLine="540"/>
        <w:jc w:val="both"/>
      </w:pPr>
      <w:r>
        <w:t>8. Министерство в течение 3 рабочих дней со дня получения заявления и документов принимает одно из следующих решений:</w:t>
      </w:r>
    </w:p>
    <w:p w:rsidR="00BF49CF" w:rsidRDefault="00BF49CF">
      <w:pPr>
        <w:pStyle w:val="ConsPlusNormal"/>
        <w:ind w:firstLine="540"/>
        <w:jc w:val="both"/>
      </w:pPr>
      <w:r>
        <w:t>1) о направлении заявления и документов на рассмотрение комиссии;</w:t>
      </w:r>
    </w:p>
    <w:p w:rsidR="00BF49CF" w:rsidRDefault="00BF49CF">
      <w:pPr>
        <w:pStyle w:val="ConsPlusNormal"/>
        <w:ind w:firstLine="540"/>
        <w:jc w:val="both"/>
      </w:pPr>
      <w:r>
        <w:t>2) о возврате заявления и документов заявителю с указанием причин возврата.</w:t>
      </w:r>
    </w:p>
    <w:p w:rsidR="00BF49CF" w:rsidRDefault="00BF49CF">
      <w:pPr>
        <w:pStyle w:val="ConsPlusNormal"/>
        <w:ind w:firstLine="540"/>
        <w:jc w:val="both"/>
      </w:pPr>
      <w:r>
        <w:t xml:space="preserve">При необходимости направления запроса в рамках межведомственного информационного взаимодействия по документам, перечисленным в </w:t>
      </w:r>
      <w:hyperlink w:anchor="P58" w:history="1">
        <w:r>
          <w:rPr>
            <w:color w:val="0000FF"/>
          </w:rPr>
          <w:t>подпунктах "в"</w:t>
        </w:r>
      </w:hyperlink>
      <w:r>
        <w:t xml:space="preserve">, </w:t>
      </w:r>
      <w:hyperlink w:anchor="P61" w:history="1">
        <w:r>
          <w:rPr>
            <w:color w:val="0000FF"/>
          </w:rPr>
          <w:t>"е"</w:t>
        </w:r>
      </w:hyperlink>
      <w:r>
        <w:t xml:space="preserve">, </w:t>
      </w:r>
      <w:hyperlink w:anchor="P64" w:history="1">
        <w:r>
          <w:rPr>
            <w:color w:val="0000FF"/>
          </w:rPr>
          <w:t>"и" пункта 7</w:t>
        </w:r>
      </w:hyperlink>
      <w:r>
        <w:t xml:space="preserve"> Порядка, срок рассмотрения министерством заявления и документов продляется на 2 рабочих дня.</w:t>
      </w:r>
    </w:p>
    <w:p w:rsidR="00BF49CF" w:rsidRDefault="00BF49CF">
      <w:pPr>
        <w:pStyle w:val="ConsPlusNormal"/>
        <w:ind w:firstLine="540"/>
        <w:jc w:val="both"/>
      </w:pPr>
      <w:r>
        <w:t xml:space="preserve">9. Основанием для принятия решения о возврате заявления и документов является непредставление заявителем документов, установленных </w:t>
      </w:r>
      <w:hyperlink w:anchor="P62" w:history="1">
        <w:r>
          <w:rPr>
            <w:color w:val="0000FF"/>
          </w:rPr>
          <w:t>подпунктами "ж"</w:t>
        </w:r>
      </w:hyperlink>
      <w:r>
        <w:t xml:space="preserve">, </w:t>
      </w:r>
      <w:hyperlink w:anchor="P63" w:history="1">
        <w:r>
          <w:rPr>
            <w:color w:val="0000FF"/>
          </w:rPr>
          <w:t>"з"</w:t>
        </w:r>
      </w:hyperlink>
      <w:r>
        <w:t xml:space="preserve">, </w:t>
      </w:r>
      <w:hyperlink w:anchor="P65" w:history="1">
        <w:r>
          <w:rPr>
            <w:color w:val="0000FF"/>
          </w:rPr>
          <w:t>"к" пункта 7</w:t>
        </w:r>
      </w:hyperlink>
      <w:r>
        <w:t xml:space="preserve"> Порядка.</w:t>
      </w:r>
    </w:p>
    <w:p w:rsidR="00BF49CF" w:rsidRDefault="00BF49CF">
      <w:pPr>
        <w:pStyle w:val="ConsPlusNormal"/>
        <w:ind w:firstLine="540"/>
        <w:jc w:val="both"/>
      </w:pPr>
      <w:r>
        <w:t>10. В случае принятия решения о возврате заявления и документов министерство в течение 10 рабочих дней со дня его принятия сообщает заявителю о принятом решении посредством направления почтовым отправлением письма либо, при наличии соответствующей письменной просьбы заявителя, в форме электронных документов по указанному им электронному адресу с указанием причин возврата, к которому прилагаются возвращаемые заявление и документы.</w:t>
      </w:r>
    </w:p>
    <w:p w:rsidR="00BF49CF" w:rsidRDefault="00BF49CF">
      <w:pPr>
        <w:pStyle w:val="ConsPlusNormal"/>
        <w:ind w:firstLine="540"/>
        <w:jc w:val="both"/>
      </w:pPr>
      <w:r>
        <w:t>11. В случае принятия решения о направлении заявления и документов на рассмотрение комиссии соответствующее заявление и документы в течение 3 рабочих дней со дня его принятия передаются министерством в комиссию.</w:t>
      </w:r>
    </w:p>
    <w:p w:rsidR="00BF49CF" w:rsidRDefault="00BF49CF">
      <w:pPr>
        <w:pStyle w:val="ConsPlusNormal"/>
        <w:ind w:firstLine="540"/>
        <w:jc w:val="both"/>
      </w:pPr>
      <w:r>
        <w:t>Комиссия в течение 30 рабочих дней со дня получения от министерства заявления и документов рассматривает представленные министерством заявление и документы.</w:t>
      </w:r>
    </w:p>
    <w:p w:rsidR="00BF49CF" w:rsidRDefault="00BF49CF">
      <w:pPr>
        <w:pStyle w:val="ConsPlusNormal"/>
        <w:ind w:firstLine="540"/>
        <w:jc w:val="both"/>
      </w:pPr>
      <w:r>
        <w:t>Министерство вправе запрашивать информацию у государственных органов, органов местного самоуправления муниципальных образований Красноярского края, управляющих организаций, иных организаций, объединений граждан и граждан, необходимую для целей установления необходимости проведения капитального ремонта общего имущества в многоквартирном доме.</w:t>
      </w:r>
    </w:p>
    <w:p w:rsidR="00BF49CF" w:rsidRDefault="00BF49CF">
      <w:pPr>
        <w:pStyle w:val="ConsPlusNormal"/>
        <w:ind w:firstLine="540"/>
        <w:jc w:val="both"/>
      </w:pPr>
      <w:r>
        <w:t>С целью установления технического состояния общего имущества многоквартирного дома, требующего определения необходимости проведения капитального ремонта общего имущества в многоквартирном доме, комиссия вправе проводить осмотр и оценку технического состояния конструктивных элементов и (или) инженерных систем многоквартирного дома.</w:t>
      </w:r>
    </w:p>
    <w:p w:rsidR="00BF49CF" w:rsidRDefault="00BF49CF">
      <w:pPr>
        <w:pStyle w:val="ConsPlusNormal"/>
        <w:ind w:firstLine="540"/>
        <w:jc w:val="both"/>
      </w:pPr>
      <w:r>
        <w:t>Техническое состояние общего имущества многоквартирных домов оценивается комиссией в соответствии с ведомственными строительными нормами ВСН 58-88(р) "</w:t>
      </w:r>
      <w:hyperlink r:id="rId18" w:history="1">
        <w:r>
          <w:rPr>
            <w:color w:val="0000FF"/>
          </w:rPr>
          <w:t>Положение</w:t>
        </w:r>
      </w:hyperlink>
      <w: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утвержденными Приказом Госкомархитектуры при Госстрое СССР от 23.11.1988 N 312, и ВСН 53-86(р) "</w:t>
      </w:r>
      <w:hyperlink r:id="rId19" w:history="1">
        <w:r>
          <w:rPr>
            <w:color w:val="0000FF"/>
          </w:rPr>
          <w:t>Правила</w:t>
        </w:r>
      </w:hyperlink>
      <w:r>
        <w:t xml:space="preserve"> оценки физического износа жилых зданий", утвержденными Приказом Госгражданстроя при Госстрое СССР от 24.12.1986 N 446.</w:t>
      </w:r>
    </w:p>
    <w:p w:rsidR="00BF49CF" w:rsidRDefault="00BF49CF">
      <w:pPr>
        <w:pStyle w:val="ConsPlusNormal"/>
        <w:ind w:firstLine="540"/>
        <w:jc w:val="both"/>
      </w:pPr>
      <w:r>
        <w:t>12. По результатам рассмотрения заявления и документов комиссия принимает решение, содержащее одну из следующих рекомендаций:</w:t>
      </w:r>
    </w:p>
    <w:p w:rsidR="00BF49CF" w:rsidRDefault="00BF49CF">
      <w:pPr>
        <w:pStyle w:val="ConsPlusNormal"/>
        <w:ind w:firstLine="540"/>
        <w:jc w:val="both"/>
      </w:pPr>
      <w:r>
        <w:t>1) об установлении необходимости проведения капитального ремонта общего имущества в многоквартирном доме;</w:t>
      </w:r>
    </w:p>
    <w:p w:rsidR="00BF49CF" w:rsidRDefault="00BF49CF">
      <w:pPr>
        <w:pStyle w:val="ConsPlusNormal"/>
        <w:ind w:firstLine="540"/>
        <w:jc w:val="both"/>
      </w:pPr>
      <w:r>
        <w:t>2) об отсутствии необходимости проведения капитального ремонта общего имущества в многоквартирном доме.</w:t>
      </w:r>
    </w:p>
    <w:p w:rsidR="00BF49CF" w:rsidRDefault="00BF49CF">
      <w:pPr>
        <w:pStyle w:val="ConsPlusNormal"/>
        <w:ind w:firstLine="540"/>
        <w:jc w:val="both"/>
      </w:pPr>
      <w:r>
        <w:t>13. Основаниями для принятия комиссией решения об отсутствии необходимости проведения капитального ремонта общего имущества в многоквартирном доме являются:</w:t>
      </w:r>
    </w:p>
    <w:p w:rsidR="00BF49CF" w:rsidRDefault="00BF49CF">
      <w:pPr>
        <w:pStyle w:val="ConsPlusNormal"/>
        <w:ind w:firstLine="540"/>
        <w:jc w:val="both"/>
      </w:pPr>
      <w:r>
        <w:t>1) надлежащее техническое состояние многоквартирного дома, конструктивных элементов и (или) инженерных систем многоквартирного дома;</w:t>
      </w:r>
    </w:p>
    <w:p w:rsidR="00BF49CF" w:rsidRDefault="00BF49CF">
      <w:pPr>
        <w:pStyle w:val="ConsPlusNormal"/>
        <w:ind w:firstLine="540"/>
        <w:jc w:val="both"/>
      </w:pPr>
      <w:r>
        <w:t xml:space="preserve">2) многоквартирный дом признан аварийным и подлежащим сносу или реконструкции в порядке, установленном </w:t>
      </w:r>
      <w:hyperlink r:id="rId20" w:history="1">
        <w:r>
          <w:rPr>
            <w:color w:val="0000FF"/>
          </w:rPr>
          <w:t>Постановлением</w:t>
        </w:r>
      </w:hyperlink>
      <w:r>
        <w:t xml:space="preserve"> Правительства РФ от 28.01.2006 N 47.</w:t>
      </w:r>
    </w:p>
    <w:p w:rsidR="00BF49CF" w:rsidRDefault="00BF49CF">
      <w:pPr>
        <w:pStyle w:val="ConsPlusNormal"/>
        <w:ind w:firstLine="540"/>
        <w:jc w:val="both"/>
      </w:pPr>
      <w:bookmarkStart w:id="12" w:name="P89"/>
      <w:bookmarkEnd w:id="12"/>
      <w:r>
        <w:t>14. Решение комиссии оформляется в форме протокола (далее - протокол).</w:t>
      </w:r>
    </w:p>
    <w:p w:rsidR="00BF49CF" w:rsidRDefault="00BF49CF">
      <w:pPr>
        <w:pStyle w:val="ConsPlusNormal"/>
        <w:ind w:firstLine="540"/>
        <w:jc w:val="both"/>
      </w:pPr>
      <w:r>
        <w:t>Протокол должен содержать в том числе следующие данные:</w:t>
      </w:r>
    </w:p>
    <w:p w:rsidR="00BF49CF" w:rsidRDefault="00BF49CF">
      <w:pPr>
        <w:pStyle w:val="ConsPlusNormal"/>
        <w:ind w:firstLine="540"/>
        <w:jc w:val="both"/>
      </w:pPr>
      <w:r>
        <w:t>1) полный почтовый адрес многоквартирного дома;</w:t>
      </w:r>
    </w:p>
    <w:p w:rsidR="00BF49CF" w:rsidRDefault="00BF49CF">
      <w:pPr>
        <w:pStyle w:val="ConsPlusNormal"/>
        <w:ind w:firstLine="540"/>
        <w:jc w:val="both"/>
      </w:pPr>
      <w:r>
        <w:t>2) год постройки многоквартирного дома;</w:t>
      </w:r>
    </w:p>
    <w:p w:rsidR="00BF49CF" w:rsidRDefault="00BF49CF">
      <w:pPr>
        <w:pStyle w:val="ConsPlusNormal"/>
        <w:ind w:firstLine="540"/>
        <w:jc w:val="both"/>
      </w:pPr>
      <w:r>
        <w:t>3) общую площадь многоквартирного дома;</w:t>
      </w:r>
    </w:p>
    <w:p w:rsidR="00BF49CF" w:rsidRDefault="00BF49CF">
      <w:pPr>
        <w:pStyle w:val="ConsPlusNormal"/>
        <w:ind w:firstLine="540"/>
        <w:jc w:val="both"/>
      </w:pPr>
      <w:r>
        <w:t>4) сведения об оказанных услугах и (или) проведенных работах по капитальному ремонту общего имущества в многоквартирном доме;</w:t>
      </w:r>
    </w:p>
    <w:p w:rsidR="00BF49CF" w:rsidRDefault="00BF49CF">
      <w:pPr>
        <w:pStyle w:val="ConsPlusNormal"/>
        <w:ind w:firstLine="540"/>
        <w:jc w:val="both"/>
      </w:pPr>
      <w:r>
        <w:t>5) предложения по срокам проведения работ и (или) оказания услуг по капитальному ремонту общего имущества в многоквартирном доме в соответствии со средними нормативными сроками службы конструктивных элементов и (или) инженерных систем, входящих в состав общего имущества в многоквартирных домах.</w:t>
      </w:r>
    </w:p>
    <w:p w:rsidR="00BF49CF" w:rsidRDefault="00BF49CF">
      <w:pPr>
        <w:pStyle w:val="ConsPlusNormal"/>
        <w:ind w:firstLine="540"/>
        <w:jc w:val="both"/>
      </w:pPr>
      <w:r>
        <w:t>Решения комиссии носят рекомендательный характер.</w:t>
      </w:r>
    </w:p>
    <w:p w:rsidR="00BF49CF" w:rsidRDefault="00BF49CF">
      <w:pPr>
        <w:pStyle w:val="ConsPlusNormal"/>
        <w:ind w:firstLine="540"/>
        <w:jc w:val="both"/>
      </w:pPr>
      <w:bookmarkStart w:id="13" w:name="P97"/>
      <w:bookmarkEnd w:id="13"/>
      <w:r>
        <w:t xml:space="preserve">15. При принятии решения, содержащего рекомендацию об установлении необходимости проведения капитального ремонта общего имущества в многоквартирном доме, протокол, кроме информации, предусмотренной </w:t>
      </w:r>
      <w:hyperlink w:anchor="P89" w:history="1">
        <w:r>
          <w:rPr>
            <w:color w:val="0000FF"/>
          </w:rPr>
          <w:t>пунктом 14</w:t>
        </w:r>
      </w:hyperlink>
      <w:r>
        <w:t xml:space="preserve"> Порядка, должен также содержать одну из следующих рекомендаций:</w:t>
      </w:r>
    </w:p>
    <w:p w:rsidR="00BF49CF" w:rsidRDefault="00BF49CF">
      <w:pPr>
        <w:pStyle w:val="ConsPlusNormal"/>
        <w:ind w:firstLine="540"/>
        <w:jc w:val="both"/>
      </w:pPr>
      <w:r>
        <w:t>об установлении необходимости повторного проведения капитального ремонта общего имущества в многоквартирном доме в сроки, установленные региональной программой;</w:t>
      </w:r>
    </w:p>
    <w:p w:rsidR="00BF49CF" w:rsidRDefault="00BF49CF">
      <w:pPr>
        <w:pStyle w:val="ConsPlusNormal"/>
        <w:ind w:firstLine="540"/>
        <w:jc w:val="both"/>
      </w:pPr>
      <w:r>
        <w:t xml:space="preserve">об установлении в соответствии с </w:t>
      </w:r>
      <w:hyperlink r:id="rId21" w:history="1">
        <w:r>
          <w:rPr>
            <w:color w:val="0000FF"/>
          </w:rPr>
          <w:t>частью 7 статьи 189</w:t>
        </w:r>
      </w:hyperlink>
      <w:r>
        <w:t xml:space="preserve"> Жилищного кодекса Российской Федерации необходимости и сроков проведения капитального ремонта общего имущества в многоквартирном доме, собственники помещений в котором формируют фонд капитального ремонта на специальном счете, если в срок, определенный в региональной программе, капитальный ремонт общего имущества в многоквартирном доме не был проведен;</w:t>
      </w:r>
    </w:p>
    <w:p w:rsidR="00BF49CF" w:rsidRDefault="00BF49CF">
      <w:pPr>
        <w:pStyle w:val="ConsPlusNormal"/>
        <w:ind w:firstLine="540"/>
        <w:jc w:val="both"/>
      </w:pPr>
      <w:r>
        <w:t xml:space="preserve">об установлении в соответствии с </w:t>
      </w:r>
      <w:hyperlink r:id="rId22" w:history="1">
        <w:r>
          <w:rPr>
            <w:color w:val="0000FF"/>
          </w:rPr>
          <w:t>пунктом 2 части 4 статьи 168</w:t>
        </w:r>
      </w:hyperlink>
      <w:r>
        <w:t xml:space="preserve"> Жилищного кодекса Российской Федерации факта проведения ранее работ и (или) выполнения услуг по капитальному ремонту общего имущества в многоквартирном доме, запланированных в региональной программе;</w:t>
      </w:r>
    </w:p>
    <w:p w:rsidR="00BF49CF" w:rsidRDefault="00BF49CF">
      <w:pPr>
        <w:pStyle w:val="ConsPlusNormal"/>
        <w:ind w:firstLine="540"/>
        <w:jc w:val="both"/>
      </w:pPr>
      <w:r>
        <w:t>о работах и (или) услугах по капитальному ремонту общего имущества, необходимых к выполнению в многоквартирном доме.</w:t>
      </w:r>
    </w:p>
    <w:p w:rsidR="00BF49CF" w:rsidRDefault="00BF49CF">
      <w:pPr>
        <w:pStyle w:val="ConsPlusNormal"/>
        <w:ind w:firstLine="540"/>
        <w:jc w:val="both"/>
      </w:pPr>
      <w:bookmarkStart w:id="14" w:name="P102"/>
      <w:bookmarkEnd w:id="14"/>
      <w:r>
        <w:t xml:space="preserve">16. При принятии решения, содержащего рекомендацию об отсутствии необходимости проведения капитального ремонта общего имущества в многоквартирном доме, протокол, кроме информации, предусмотренной </w:t>
      </w:r>
      <w:hyperlink w:anchor="P89" w:history="1">
        <w:r>
          <w:rPr>
            <w:color w:val="0000FF"/>
          </w:rPr>
          <w:t>пунктом 14</w:t>
        </w:r>
      </w:hyperlink>
      <w:r>
        <w:t xml:space="preserve"> Порядка, должен также содержать одну из следующих рекомендаций:</w:t>
      </w:r>
    </w:p>
    <w:p w:rsidR="00BF49CF" w:rsidRDefault="00BF49CF">
      <w:pPr>
        <w:pStyle w:val="ConsPlusNormal"/>
        <w:ind w:firstLine="540"/>
        <w:jc w:val="both"/>
      </w:pPr>
      <w:r>
        <w:t>многоквартирный дом не требует выполнения работ по капитальному ремонту общего имущества, включенных в региональную программу в рассматриваемый период, по причине надлежащего технического состояния конструктивных элементов и (или) инженерных систем многоквартирного дома, ремонт которых предусмотрен региональной программой;</w:t>
      </w:r>
    </w:p>
    <w:p w:rsidR="00BF49CF" w:rsidRDefault="00BF49CF">
      <w:pPr>
        <w:pStyle w:val="ConsPlusNormal"/>
        <w:ind w:firstLine="540"/>
        <w:jc w:val="both"/>
      </w:pPr>
      <w:r>
        <w:t xml:space="preserve">многоквартирный дом не требует выполнения работ по капитальному ремонту общего имущества в связи с признанием в порядке, установленном </w:t>
      </w:r>
      <w:hyperlink r:id="rId23" w:history="1">
        <w:r>
          <w:rPr>
            <w:color w:val="0000FF"/>
          </w:rPr>
          <w:t>Постановлением</w:t>
        </w:r>
      </w:hyperlink>
      <w:r>
        <w:t xml:space="preserve"> Правительства РФ от 28.01.2006 N 47, многоквартирного дома аварийным и подлежащим сносу или реконструкции.</w:t>
      </w:r>
    </w:p>
    <w:p w:rsidR="00BF49CF" w:rsidRDefault="00BF49CF">
      <w:pPr>
        <w:pStyle w:val="ConsPlusNormal"/>
        <w:ind w:firstLine="540"/>
        <w:jc w:val="both"/>
      </w:pPr>
      <w:r>
        <w:t>17. Протокол в течение 3 рабочих дней со дня его подписания направляется в министерство.</w:t>
      </w:r>
    </w:p>
    <w:p w:rsidR="00BF49CF" w:rsidRDefault="00BF49CF">
      <w:pPr>
        <w:pStyle w:val="ConsPlusNormal"/>
        <w:ind w:firstLine="540"/>
        <w:jc w:val="both"/>
      </w:pPr>
      <w:bookmarkStart w:id="15" w:name="P106"/>
      <w:bookmarkEnd w:id="15"/>
      <w:r>
        <w:t>18. Министерство с учетом рекомендаций, содержащихся в протоколе, принимает решение о необходимости проведения капитального ремонта или об отсутствии такой необходимости.</w:t>
      </w:r>
    </w:p>
    <w:p w:rsidR="00BF49CF" w:rsidRDefault="00BF49CF">
      <w:pPr>
        <w:pStyle w:val="ConsPlusNormal"/>
        <w:ind w:firstLine="540"/>
        <w:jc w:val="both"/>
      </w:pPr>
      <w:r>
        <w:t xml:space="preserve">Решение о необходимости проведения капитального ремонта принимается министерством в случае, если в протоколе содержится одна из рекомендаций, предусмотренных </w:t>
      </w:r>
      <w:hyperlink w:anchor="P97" w:history="1">
        <w:r>
          <w:rPr>
            <w:color w:val="0000FF"/>
          </w:rPr>
          <w:t>пунктом 15</w:t>
        </w:r>
      </w:hyperlink>
      <w:r>
        <w:t xml:space="preserve"> Порядка.</w:t>
      </w:r>
    </w:p>
    <w:p w:rsidR="00BF49CF" w:rsidRDefault="00BF49CF">
      <w:pPr>
        <w:pStyle w:val="ConsPlusNormal"/>
        <w:ind w:firstLine="540"/>
        <w:jc w:val="both"/>
      </w:pPr>
      <w:r>
        <w:t xml:space="preserve">Решение об отсутствии необходимости проведения капитального ремонта принимается министерством в случае, если в протоколе содержится одна из рекомендаций, предусмотренных </w:t>
      </w:r>
      <w:hyperlink w:anchor="P102" w:history="1">
        <w:r>
          <w:rPr>
            <w:color w:val="0000FF"/>
          </w:rPr>
          <w:t>пунктом 16</w:t>
        </w:r>
      </w:hyperlink>
      <w:r>
        <w:t xml:space="preserve"> Порядка.</w:t>
      </w:r>
    </w:p>
    <w:p w:rsidR="00BF49CF" w:rsidRDefault="00BF49CF">
      <w:pPr>
        <w:pStyle w:val="ConsPlusNormal"/>
        <w:ind w:firstLine="540"/>
        <w:jc w:val="both"/>
      </w:pPr>
      <w:r>
        <w:t>19. Решение принимается министерством в течение 5 рабочих дней со дня получения протокола и оформляется приказом министерства.</w:t>
      </w:r>
    </w:p>
    <w:p w:rsidR="00BF49CF" w:rsidRDefault="00BF49CF">
      <w:pPr>
        <w:pStyle w:val="ConsPlusNormal"/>
        <w:ind w:firstLine="540"/>
        <w:jc w:val="both"/>
      </w:pPr>
      <w:r>
        <w:t>Решение министерства в течение 3 рабочих дней со дня принятия размещается на официальном сайте министерства в сети Интернет.</w:t>
      </w:r>
    </w:p>
    <w:p w:rsidR="00BF49CF" w:rsidRDefault="00BF49CF">
      <w:pPr>
        <w:pStyle w:val="ConsPlusNormal"/>
        <w:ind w:firstLine="540"/>
        <w:jc w:val="both"/>
      </w:pPr>
      <w:r>
        <w:t xml:space="preserve">20. В течение 10 рабочих дней со дня принятия решения, предусмотренного </w:t>
      </w:r>
      <w:hyperlink w:anchor="P106" w:history="1">
        <w:r>
          <w:rPr>
            <w:color w:val="0000FF"/>
          </w:rPr>
          <w:t>пунктом 18</w:t>
        </w:r>
      </w:hyperlink>
      <w:r>
        <w:t xml:space="preserve"> Порядка, министерство направляет заявителю копию принятого решения посредством почтового отправления либо, при наличии соответствующей письменной просьбы заявителя, в форме электронных документов по указанному им электронному адресу.</w:t>
      </w:r>
    </w:p>
    <w:p w:rsidR="00BF49CF" w:rsidRDefault="00BF49CF">
      <w:pPr>
        <w:pStyle w:val="ConsPlusNormal"/>
        <w:ind w:firstLine="540"/>
        <w:jc w:val="both"/>
      </w:pPr>
    </w:p>
    <w:p w:rsidR="00BF49CF" w:rsidRDefault="00BF49CF">
      <w:pPr>
        <w:pStyle w:val="ConsPlusNormal"/>
        <w:ind w:firstLine="540"/>
        <w:jc w:val="both"/>
      </w:pPr>
    </w:p>
    <w:p w:rsidR="00BF49CF" w:rsidRDefault="00BF49CF">
      <w:pPr>
        <w:pStyle w:val="ConsPlusNormal"/>
        <w:pBdr>
          <w:top w:val="single" w:sz="6" w:space="0" w:color="auto"/>
        </w:pBdr>
        <w:spacing w:before="100" w:after="100"/>
        <w:jc w:val="both"/>
        <w:rPr>
          <w:sz w:val="2"/>
          <w:szCs w:val="2"/>
        </w:rPr>
      </w:pPr>
    </w:p>
    <w:p w:rsidR="00FA1926" w:rsidRDefault="00FA1926">
      <w:bookmarkStart w:id="16" w:name="_GoBack"/>
      <w:bookmarkEnd w:id="16"/>
    </w:p>
    <w:sectPr w:rsidR="00FA1926" w:rsidSect="006D0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CF"/>
    <w:rsid w:val="00BF49CF"/>
    <w:rsid w:val="00FA1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BEBB9-6B70-41B3-A0A2-AF001369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49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49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49C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FA6AB1B6FC61FCB9AE9AD23BD49C78743D15B388AFB9B645FD44A6BDE9MAC" TargetMode="External"/><Relationship Id="rId13" Type="http://schemas.openxmlformats.org/officeDocument/2006/relationships/hyperlink" Target="consultantplus://offline/ref=38FA6AB1B6FC61FCB9AE9AD23BD49C78743311B387ADB9B645FD44A6BD9AC09353F1287CB71B546EE4MBC" TargetMode="External"/><Relationship Id="rId18" Type="http://schemas.openxmlformats.org/officeDocument/2006/relationships/hyperlink" Target="consultantplus://offline/ref=38FA6AB1B6FC61FCB9AE9AD23BD49C787D3F14B182A6E4BC4DA448A4BA959F8454B8247DB71A50E6M3C" TargetMode="External"/><Relationship Id="rId3" Type="http://schemas.openxmlformats.org/officeDocument/2006/relationships/webSettings" Target="webSettings.xml"/><Relationship Id="rId21" Type="http://schemas.openxmlformats.org/officeDocument/2006/relationships/hyperlink" Target="consultantplus://offline/ref=38FA6AB1B6FC61FCB9AE9AD23BD49C78743311B387ADB9B645FD44A6BD9AC09353F1287CB71B546EE4MBC" TargetMode="External"/><Relationship Id="rId7" Type="http://schemas.openxmlformats.org/officeDocument/2006/relationships/hyperlink" Target="consultantplus://offline/ref=38FA6AB1B6FC61FCB9AE84DF2DB8C37776314CBF81AFBBE31FAE42F1E2CAC6C613B12E29F45E5C664DD200F6E2MBC" TargetMode="External"/><Relationship Id="rId12" Type="http://schemas.openxmlformats.org/officeDocument/2006/relationships/hyperlink" Target="consultantplus://offline/ref=38FA6AB1B6FC61FCB9AE9AD23BD49C78743311B387ADB9B645FD44A6BD9AC09353F1287CB71B5466E4M4C" TargetMode="External"/><Relationship Id="rId17" Type="http://schemas.openxmlformats.org/officeDocument/2006/relationships/hyperlink" Target="consultantplus://offline/ref=38FA6AB1B6FC61FCB9AE9AD23BD49C78743211B082A8B9B645FD44A6BDE9MAC"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8FA6AB1B6FC61FCB9AE9AD23BD49C78743211B082A8B9B645FD44A6BDE9MAC" TargetMode="External"/><Relationship Id="rId20" Type="http://schemas.openxmlformats.org/officeDocument/2006/relationships/hyperlink" Target="consultantplus://offline/ref=38FA6AB1B6FC61FCB9AE9AD23BD49C78743D15B388AFB9B645FD44A6BDE9MAC" TargetMode="External"/><Relationship Id="rId1" Type="http://schemas.openxmlformats.org/officeDocument/2006/relationships/styles" Target="styles.xml"/><Relationship Id="rId6" Type="http://schemas.openxmlformats.org/officeDocument/2006/relationships/hyperlink" Target="consultantplus://offline/ref=38FA6AB1B6FC61FCB9AE84DF2DB8C37776314CBF89AFBBE411A21FFBEA93CAC414BE713EF31750674DD707EFM4C" TargetMode="External"/><Relationship Id="rId11" Type="http://schemas.openxmlformats.org/officeDocument/2006/relationships/hyperlink" Target="consultantplus://offline/ref=38FA6AB1B6FC61FCB9AE9AD23BD49C78743311B387ADB9B645FD44A6BD9AC09353F1287CB71B5466E4M5C" TargetMode="External"/><Relationship Id="rId24" Type="http://schemas.openxmlformats.org/officeDocument/2006/relationships/fontTable" Target="fontTable.xml"/><Relationship Id="rId5" Type="http://schemas.openxmlformats.org/officeDocument/2006/relationships/hyperlink" Target="consultantplus://offline/ref=38FA6AB1B6FC61FCB9AE9AD23BD49C78743311B387ADB9B645FD44A6BD9AC09353F1287CB71B506EE4MFC" TargetMode="External"/><Relationship Id="rId15" Type="http://schemas.openxmlformats.org/officeDocument/2006/relationships/hyperlink" Target="consultantplus://offline/ref=38FA6AB1B6FC61FCB9AE9AD23BD49C78743D15B388AFB9B645FD44A6BD9AC09353F1287CB71A5061E4MDC" TargetMode="External"/><Relationship Id="rId23" Type="http://schemas.openxmlformats.org/officeDocument/2006/relationships/hyperlink" Target="consultantplus://offline/ref=38FA6AB1B6FC61FCB9AE9AD23BD49C78743D15B388AFB9B645FD44A6BDE9MAC" TargetMode="External"/><Relationship Id="rId10" Type="http://schemas.openxmlformats.org/officeDocument/2006/relationships/hyperlink" Target="consultantplus://offline/ref=38FA6AB1B6FC61FCB9AE84DF2DB8C37776314CBF81AFBBE31DA042F1E2CAC6C613B12E29F45E5C654FD002FFE2MEC" TargetMode="External"/><Relationship Id="rId19" Type="http://schemas.openxmlformats.org/officeDocument/2006/relationships/hyperlink" Target="consultantplus://offline/ref=38FA6AB1B6FC61FCB9AE9AD23BD49C787C331AB789A6E4BC4DA448A4BA959F8454B8247DB71A51E6M2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8FA6AB1B6FC61FCB9AE84DF2DB8C37776314CBF81AFBBE31FAE42F1E2CAC6C613B12E29F45E5C664DD203FFE2MBC" TargetMode="External"/><Relationship Id="rId14" Type="http://schemas.openxmlformats.org/officeDocument/2006/relationships/hyperlink" Target="consultantplus://offline/ref=38FA6AB1B6FC61FCB9AE9AD23BD49C78743311B387ADB9B645FD44A6BD9AC09353F1287CB71B546EE4MBC" TargetMode="External"/><Relationship Id="rId22" Type="http://schemas.openxmlformats.org/officeDocument/2006/relationships/hyperlink" Target="consultantplus://offline/ref=38FA6AB1B6FC61FCB9AE9AD23BD49C78743311B387ADB9B645FD44A6BD9AC09353F1287CB71B5466E4M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3275</Words>
  <Characters>18668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Кливоченко Наталья Александровна</dc:creator>
  <cp:keywords/>
  <dc:description/>
  <cp:lastModifiedBy>Кливоченко Наталья Александровна</cp:lastModifiedBy>
  <cp:revision>1</cp:revision>
  <dcterms:created xsi:type="dcterms:W3CDTF">2016-02-09T02:12:00Z</dcterms:created>
  <dcterms:modified xsi:type="dcterms:W3CDTF">2016-02-09T02:13:00Z</dcterms:modified>
</cp:coreProperties>
</file>