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4E" w:rsidRDefault="0006164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6164E" w:rsidRDefault="0006164E">
      <w:pPr>
        <w:pStyle w:val="ConsPlusNormal"/>
        <w:jc w:val="both"/>
        <w:outlineLvl w:val="0"/>
      </w:pPr>
    </w:p>
    <w:p w:rsidR="0006164E" w:rsidRDefault="0006164E">
      <w:pPr>
        <w:pStyle w:val="ConsPlusTitle"/>
        <w:jc w:val="center"/>
        <w:outlineLvl w:val="0"/>
      </w:pPr>
      <w:r>
        <w:t>АДМИНИСТРАЦИЯ</w:t>
      </w:r>
    </w:p>
    <w:p w:rsidR="0006164E" w:rsidRDefault="0006164E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06164E" w:rsidRDefault="0006164E">
      <w:pPr>
        <w:pStyle w:val="ConsPlusTitle"/>
        <w:jc w:val="center"/>
      </w:pPr>
      <w:r>
        <w:t>ГОРОД ЖЕЛЕЗНОГОРСК КРАСНОЯРСКОГО КРАЯ</w:t>
      </w:r>
    </w:p>
    <w:p w:rsidR="0006164E" w:rsidRDefault="0006164E">
      <w:pPr>
        <w:pStyle w:val="ConsPlusTitle"/>
        <w:jc w:val="both"/>
      </w:pPr>
    </w:p>
    <w:p w:rsidR="0006164E" w:rsidRDefault="0006164E">
      <w:pPr>
        <w:pStyle w:val="ConsPlusTitle"/>
        <w:jc w:val="center"/>
      </w:pPr>
      <w:r>
        <w:t>ПОСТАНОВЛЕНИЕ</w:t>
      </w:r>
    </w:p>
    <w:p w:rsidR="0006164E" w:rsidRDefault="0006164E">
      <w:pPr>
        <w:pStyle w:val="ConsPlusTitle"/>
        <w:jc w:val="center"/>
      </w:pPr>
      <w:r>
        <w:t>от 15 апреля 2019 г. N 854</w:t>
      </w:r>
    </w:p>
    <w:p w:rsidR="0006164E" w:rsidRDefault="0006164E">
      <w:pPr>
        <w:pStyle w:val="ConsPlusTitle"/>
        <w:jc w:val="both"/>
      </w:pPr>
    </w:p>
    <w:p w:rsidR="0006164E" w:rsidRDefault="0006164E">
      <w:pPr>
        <w:pStyle w:val="ConsPlusTitle"/>
        <w:jc w:val="center"/>
      </w:pPr>
      <w:r>
        <w:t>ОБ УТВЕРЖДЕНИИ СОСТАВА КОНКУРСНОЙ КОМИССИИ ПО ПРОВЕДЕНИЮ</w:t>
      </w:r>
    </w:p>
    <w:p w:rsidR="0006164E" w:rsidRDefault="0006164E">
      <w:pPr>
        <w:pStyle w:val="ConsPlusTitle"/>
        <w:jc w:val="center"/>
      </w:pPr>
      <w:r>
        <w:t>КОНКУРСА СОЦИАЛЬНО ЗНАЧИМЫХ ПРОЕКТОВ</w:t>
      </w: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ind w:firstLine="540"/>
        <w:jc w:val="both"/>
      </w:pPr>
      <w:r>
        <w:t xml:space="preserve">В целях совершенствования системы муниципальной поддержки гражданских инициатив, создания условий для активного участия социально ориентированных некоммерческих организаций в разработке и реализации социальных проектов,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06.11.2013 N 1754 "Об утверждении муниципальной программы "Гражданское общество - ЗАТО Железногорск" постановляю:</w:t>
      </w:r>
    </w:p>
    <w:p w:rsidR="0006164E" w:rsidRDefault="0006164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состав</w:t>
        </w:r>
      </w:hyperlink>
      <w:r>
        <w:t xml:space="preserve"> конкурсной комиссии по проведению конкурса социально значимых проектов (приложение).</w:t>
      </w:r>
    </w:p>
    <w:p w:rsidR="0006164E" w:rsidRDefault="0006164E">
      <w:pPr>
        <w:pStyle w:val="ConsPlusNormal"/>
        <w:spacing w:before="220"/>
        <w:ind w:firstLine="540"/>
        <w:jc w:val="both"/>
      </w:pPr>
      <w:r>
        <w:t xml:space="preserve">2.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(Е.В. Андросова) довести до сведения населения настоящее Постановление через газету "Город и горожане".</w:t>
      </w:r>
    </w:p>
    <w:p w:rsidR="0006164E" w:rsidRDefault="0006164E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Железногорск" в информационно-телекоммуникационной сети Интернет.</w:t>
      </w:r>
    </w:p>
    <w:p w:rsidR="0006164E" w:rsidRDefault="0006164E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общим вопросам М.В. Будулуцу.</w:t>
      </w:r>
    </w:p>
    <w:p w:rsidR="0006164E" w:rsidRDefault="0006164E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</w:t>
      </w:r>
    </w:p>
    <w:p w:rsidR="0006164E" w:rsidRDefault="0006164E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6164E" w:rsidRDefault="0006164E">
      <w:pPr>
        <w:pStyle w:val="ConsPlusNormal"/>
        <w:jc w:val="right"/>
      </w:pPr>
      <w:r>
        <w:t>С.Д.ПРОСКУРНИН</w:t>
      </w: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right"/>
        <w:outlineLvl w:val="0"/>
      </w:pPr>
      <w:r>
        <w:t>Приложение</w:t>
      </w:r>
    </w:p>
    <w:p w:rsidR="0006164E" w:rsidRDefault="0006164E">
      <w:pPr>
        <w:pStyle w:val="ConsPlusNormal"/>
        <w:jc w:val="right"/>
      </w:pPr>
      <w:r>
        <w:t>к Постановлению</w:t>
      </w:r>
    </w:p>
    <w:p w:rsidR="0006164E" w:rsidRDefault="0006164E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6164E" w:rsidRDefault="0006164E">
      <w:pPr>
        <w:pStyle w:val="ConsPlusNormal"/>
        <w:jc w:val="right"/>
      </w:pPr>
      <w:r>
        <w:t>от 15 апреля 2019 г. N 854</w:t>
      </w: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Title"/>
        <w:jc w:val="center"/>
      </w:pPr>
      <w:bookmarkStart w:id="0" w:name="P31"/>
      <w:bookmarkEnd w:id="0"/>
      <w:r>
        <w:t>СОСТАВ</w:t>
      </w:r>
    </w:p>
    <w:p w:rsidR="0006164E" w:rsidRDefault="0006164E">
      <w:pPr>
        <w:pStyle w:val="ConsPlusTitle"/>
        <w:jc w:val="center"/>
      </w:pPr>
      <w:r>
        <w:t>КОНКУРСНОЙ КОМИССИИ ПО ПРОВЕДЕНИЮ КОНКУРСА</w:t>
      </w:r>
    </w:p>
    <w:p w:rsidR="0006164E" w:rsidRDefault="0006164E">
      <w:pPr>
        <w:pStyle w:val="ConsPlusTitle"/>
        <w:jc w:val="center"/>
      </w:pPr>
      <w:r>
        <w:t>СОЦИАЛЬНО ЗНАЧИМЫХ ПРОЕКТОВ</w:t>
      </w:r>
    </w:p>
    <w:p w:rsidR="0006164E" w:rsidRDefault="000616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340"/>
        <w:gridCol w:w="6406"/>
      </w:tblGrid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lastRenderedPageBreak/>
              <w:t>Будулуца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общим вопросам, председатель комиссии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proofErr w:type="gramStart"/>
            <w:r>
              <w:t>Коновалов</w:t>
            </w:r>
            <w:proofErr w:type="gramEnd"/>
            <w:r>
              <w:t xml:space="preserve"> А.И.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Председатель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Железногорск, сопредседатель комиссии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Томилова К.А.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главный специалист по взаимодействию с общественными объединениями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06164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Члены комиссии: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Абраменко О.Б.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член Общественной </w:t>
            </w:r>
            <w:proofErr w:type="gramStart"/>
            <w:r>
              <w:t>палаты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Аржанников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член Общественной </w:t>
            </w:r>
            <w:proofErr w:type="gramStart"/>
            <w:r>
              <w:t>палаты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Афонин С.Н.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>руководитель МКУ "Управление физической культуры и спорта"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Винокурова В.Г.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консультант отдела поддержки предпринимательства и развития территории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Головкин В.Г.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>руководитель МКУ "Управление образования"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Горбунова Я.Ю.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>руководитель Проектного офиса "Инициатива"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Двирный Г.В.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Заместитель Председателя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Дергачева Л.А.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руководитель Управления социальной защиты населения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Кирнасова Ю.Е.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>руководитель благотворительного общественного объединения "Доброе сердце"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Пикалова И.С.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начальник Отдела общественных связей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Пилипенко В.П.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руководитель приемной Общественного совета ГК "Росатом" </w:t>
            </w:r>
            <w:proofErr w:type="gramStart"/>
            <w:r>
              <w:t>в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Ридель Л.В.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6164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</w:pPr>
            <w:r>
              <w:t>Тихолаз Г.А.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164E" w:rsidRDefault="0006164E">
            <w:pPr>
              <w:pStyle w:val="ConsPlusNormal"/>
              <w:jc w:val="both"/>
            </w:pPr>
            <w:r>
              <w:t>руководитель МКУ "Управление культуры"</w:t>
            </w:r>
          </w:p>
        </w:tc>
      </w:tr>
    </w:tbl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jc w:val="both"/>
      </w:pPr>
    </w:p>
    <w:p w:rsidR="0006164E" w:rsidRDefault="000616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8F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6164E"/>
    <w:rsid w:val="0006164E"/>
    <w:rsid w:val="00094D82"/>
    <w:rsid w:val="000C11A9"/>
    <w:rsid w:val="0032276D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1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16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D82BDA326DE9F4F12FDF426C1F45546DC5AE8B65535FB2075FB058BA319FCADF013100DF6DE3416B3B27940CCFC25E2BTEp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D82BDA326DE9F4F12FDF426C1F45546DC5AE8B65505CB60E57B058BA319FCADF013100DF6DE3416B3B27940CCFC25E2BTEp2H" TargetMode="External"/><Relationship Id="rId5" Type="http://schemas.openxmlformats.org/officeDocument/2006/relationships/hyperlink" Target="consultantplus://offline/ref=35D82BDA326DE9F4F12FC14F7A731A5B6DCFF780615357E75B0AB60FE561999F8D416F598C2FA84D69233B950ETDp0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2021-10-26T07:41:00Z</dcterms:created>
  <dcterms:modified xsi:type="dcterms:W3CDTF">2021-10-26T07:42:00Z</dcterms:modified>
</cp:coreProperties>
</file>